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F9" w:rsidRPr="00D44201" w:rsidRDefault="006B79F9" w:rsidP="00323EA7">
      <w:pPr>
        <w:pStyle w:val="Nzov"/>
        <w:rPr>
          <w:color w:val="000000"/>
          <w:sz w:val="24"/>
          <w:szCs w:val="24"/>
        </w:rPr>
      </w:pPr>
      <w:r w:rsidRPr="00D44201">
        <w:rPr>
          <w:color w:val="000000"/>
          <w:sz w:val="24"/>
          <w:szCs w:val="24"/>
        </w:rPr>
        <w:t>MINISTERSTVO ŠKOLSTVA, VEDY</w:t>
      </w:r>
      <w:r w:rsidR="00CD4CB5" w:rsidRPr="00D44201">
        <w:rPr>
          <w:color w:val="000000"/>
          <w:sz w:val="24"/>
          <w:szCs w:val="24"/>
        </w:rPr>
        <w:t>,</w:t>
      </w:r>
      <w:r w:rsidR="001D4B6C" w:rsidRPr="00D44201">
        <w:rPr>
          <w:color w:val="000000"/>
          <w:sz w:val="24"/>
          <w:szCs w:val="24"/>
        </w:rPr>
        <w:t xml:space="preserve"> VÝSKUMU A ŠPORTU</w:t>
      </w:r>
    </w:p>
    <w:p w:rsidR="006B79F9" w:rsidRPr="00D44201" w:rsidRDefault="006B79F9" w:rsidP="00323EA7">
      <w:pPr>
        <w:pStyle w:val="Nzov"/>
        <w:rPr>
          <w:color w:val="000000"/>
          <w:sz w:val="24"/>
          <w:szCs w:val="24"/>
        </w:rPr>
      </w:pPr>
      <w:r w:rsidRPr="00D44201">
        <w:rPr>
          <w:color w:val="000000"/>
          <w:sz w:val="24"/>
          <w:szCs w:val="24"/>
        </w:rPr>
        <w:t>SLOVENSKEJ REPUBLIKY</w:t>
      </w: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4019E4" w:rsidRPr="00D44201" w:rsidRDefault="004019E4" w:rsidP="004019E4">
      <w:pPr>
        <w:pStyle w:val="Nadpis1"/>
        <w:jc w:val="center"/>
        <w:rPr>
          <w:color w:val="000000"/>
          <w:sz w:val="36"/>
        </w:rPr>
      </w:pPr>
      <w:bookmarkStart w:id="0" w:name="_Toc430949636"/>
      <w:r w:rsidRPr="00D44201">
        <w:rPr>
          <w:color w:val="000000"/>
          <w:sz w:val="36"/>
        </w:rPr>
        <w:t>NORMATÍV</w:t>
      </w:r>
      <w:bookmarkEnd w:id="0"/>
    </w:p>
    <w:p w:rsidR="004019E4" w:rsidRPr="00D44201" w:rsidRDefault="004019E4" w:rsidP="004019E4">
      <w:pPr>
        <w:rPr>
          <w:color w:val="000000"/>
        </w:rPr>
      </w:pPr>
    </w:p>
    <w:p w:rsidR="004019E4" w:rsidRPr="00D44201" w:rsidRDefault="004019E4" w:rsidP="004019E4">
      <w:pPr>
        <w:rPr>
          <w:color w:val="000000"/>
        </w:rPr>
      </w:pPr>
    </w:p>
    <w:p w:rsidR="004019E4" w:rsidRPr="00D44201" w:rsidRDefault="004019E4" w:rsidP="004019E4">
      <w:pPr>
        <w:rPr>
          <w:color w:val="000000"/>
        </w:rPr>
      </w:pPr>
      <w:r w:rsidRPr="00D44201">
        <w:rPr>
          <w:color w:val="000000"/>
        </w:rPr>
        <w:t xml:space="preserve"> </w:t>
      </w:r>
    </w:p>
    <w:p w:rsidR="004019E4" w:rsidRPr="00D44201" w:rsidRDefault="004019E4" w:rsidP="004019E4">
      <w:pPr>
        <w:rPr>
          <w:color w:val="000000"/>
          <w:sz w:val="28"/>
        </w:rPr>
      </w:pPr>
    </w:p>
    <w:p w:rsidR="004019E4" w:rsidRPr="00D44201" w:rsidRDefault="00857C6C" w:rsidP="004019E4">
      <w:pPr>
        <w:jc w:val="center"/>
        <w:rPr>
          <w:b/>
          <w:caps/>
          <w:color w:val="000000"/>
          <w:sz w:val="28"/>
        </w:rPr>
      </w:pPr>
      <w:r w:rsidRPr="00D44201">
        <w:rPr>
          <w:b/>
          <w:color w:val="000000"/>
          <w:sz w:val="28"/>
        </w:rPr>
        <w:t xml:space="preserve">materiálno-technického a priestorového zabezpečenia  </w:t>
      </w:r>
    </w:p>
    <w:p w:rsidR="006B79F9" w:rsidRPr="00D44201" w:rsidRDefault="006B79F9" w:rsidP="00A27CB4">
      <w:pPr>
        <w:jc w:val="center"/>
        <w:rPr>
          <w:color w:val="000000"/>
          <w:sz w:val="28"/>
        </w:rPr>
      </w:pPr>
    </w:p>
    <w:p w:rsidR="006B79F9" w:rsidRPr="00D44201" w:rsidRDefault="006B79F9" w:rsidP="00323EA7">
      <w:pPr>
        <w:jc w:val="center"/>
        <w:rPr>
          <w:color w:val="000000"/>
          <w:sz w:val="28"/>
        </w:rPr>
      </w:pPr>
    </w:p>
    <w:p w:rsidR="006B79F9" w:rsidRPr="00D44201" w:rsidRDefault="006B79F9" w:rsidP="00323EA7">
      <w:pPr>
        <w:jc w:val="center"/>
        <w:rPr>
          <w:color w:val="000000"/>
          <w:sz w:val="28"/>
        </w:rPr>
      </w:pPr>
      <w:r w:rsidRPr="00D44201">
        <w:rPr>
          <w:color w:val="000000"/>
          <w:sz w:val="28"/>
        </w:rPr>
        <w:t>pre</w:t>
      </w:r>
    </w:p>
    <w:p w:rsidR="006B79F9" w:rsidRPr="00D44201" w:rsidRDefault="006B79F9" w:rsidP="00323EA7">
      <w:pPr>
        <w:jc w:val="center"/>
        <w:rPr>
          <w:color w:val="000000"/>
          <w:sz w:val="28"/>
        </w:rPr>
      </w:pPr>
    </w:p>
    <w:p w:rsidR="006B79F9" w:rsidRPr="00D44201" w:rsidRDefault="006B79F9" w:rsidP="00323EA7">
      <w:pPr>
        <w:jc w:val="center"/>
        <w:rPr>
          <w:color w:val="000000"/>
          <w:sz w:val="28"/>
        </w:rPr>
      </w:pPr>
    </w:p>
    <w:p w:rsidR="006B79F9" w:rsidRPr="00D44201" w:rsidRDefault="006B79F9" w:rsidP="00323EA7">
      <w:pPr>
        <w:jc w:val="center"/>
        <w:rPr>
          <w:color w:val="000000"/>
          <w:sz w:val="28"/>
        </w:rPr>
      </w:pPr>
      <w:r w:rsidRPr="00D44201">
        <w:rPr>
          <w:color w:val="000000"/>
          <w:sz w:val="28"/>
        </w:rPr>
        <w:t>študijný odbor</w:t>
      </w: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525B7A" w:rsidP="004377D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smartTag w:uri="urn:schemas-microsoft-com:office:smarttags" w:element="metricconverter">
        <w:smartTagPr>
          <w:attr w:name="ProductID" w:val="2982 L"/>
        </w:smartTagPr>
        <w:r w:rsidRPr="00D44201">
          <w:rPr>
            <w:b/>
            <w:bCs/>
            <w:color w:val="000000"/>
            <w:sz w:val="36"/>
            <w:szCs w:val="36"/>
          </w:rPr>
          <w:t>29</w:t>
        </w:r>
        <w:r w:rsidR="006554C5" w:rsidRPr="00D44201">
          <w:rPr>
            <w:b/>
            <w:bCs/>
            <w:color w:val="000000"/>
            <w:sz w:val="36"/>
            <w:szCs w:val="36"/>
          </w:rPr>
          <w:t>82 L</w:t>
        </w:r>
      </w:smartTag>
      <w:r w:rsidR="006554C5" w:rsidRPr="00D44201">
        <w:rPr>
          <w:b/>
          <w:bCs/>
          <w:color w:val="000000"/>
          <w:sz w:val="36"/>
          <w:szCs w:val="36"/>
        </w:rPr>
        <w:t xml:space="preserve"> 06</w:t>
      </w:r>
      <w:r w:rsidR="000025D1" w:rsidRPr="00D44201">
        <w:rPr>
          <w:b/>
          <w:bCs/>
          <w:color w:val="000000"/>
          <w:sz w:val="36"/>
          <w:szCs w:val="36"/>
        </w:rPr>
        <w:t xml:space="preserve"> </w:t>
      </w:r>
      <w:r w:rsidR="0060761F">
        <w:rPr>
          <w:b/>
          <w:bCs/>
          <w:color w:val="000000"/>
          <w:sz w:val="36"/>
          <w:szCs w:val="36"/>
        </w:rPr>
        <w:t xml:space="preserve">potravinárska výroba - </w:t>
      </w:r>
      <w:r w:rsidR="000025D1" w:rsidRPr="00D44201">
        <w:rPr>
          <w:b/>
          <w:bCs/>
          <w:color w:val="000000"/>
          <w:sz w:val="36"/>
          <w:szCs w:val="36"/>
        </w:rPr>
        <w:t>mlynárska a cestovinárska výroba</w:t>
      </w:r>
    </w:p>
    <w:p w:rsidR="006B79F9" w:rsidRPr="00D44201" w:rsidRDefault="006B79F9" w:rsidP="00323EA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6B79F9" w:rsidRPr="00D44201" w:rsidRDefault="006B79F9" w:rsidP="00323EA7">
      <w:pPr>
        <w:jc w:val="center"/>
        <w:rPr>
          <w:color w:val="000000"/>
        </w:rPr>
      </w:pPr>
    </w:p>
    <w:p w:rsidR="004670A5" w:rsidRDefault="006B79F9" w:rsidP="004670A5">
      <w:pPr>
        <w:jc w:val="center"/>
        <w:rPr>
          <w:b/>
          <w:color w:val="000000"/>
        </w:rPr>
      </w:pPr>
      <w:r w:rsidRPr="004670A5">
        <w:rPr>
          <w:b/>
          <w:color w:val="000000"/>
        </w:rPr>
        <w:t>Schválilo Ministerstvo školstva, vedy</w:t>
      </w:r>
      <w:r w:rsidR="00644ED1" w:rsidRPr="004670A5">
        <w:rPr>
          <w:b/>
          <w:color w:val="000000"/>
        </w:rPr>
        <w:t xml:space="preserve">, </w:t>
      </w:r>
      <w:r w:rsidRPr="004670A5">
        <w:rPr>
          <w:b/>
          <w:color w:val="000000"/>
        </w:rPr>
        <w:t>výskumu a š</w:t>
      </w:r>
      <w:r w:rsidR="00644ED1" w:rsidRPr="004670A5">
        <w:rPr>
          <w:b/>
          <w:color w:val="000000"/>
        </w:rPr>
        <w:t xml:space="preserve">portu </w:t>
      </w:r>
    </w:p>
    <w:p w:rsidR="004670A5" w:rsidRDefault="00644ED1" w:rsidP="004670A5">
      <w:pPr>
        <w:jc w:val="center"/>
        <w:rPr>
          <w:b/>
          <w:color w:val="000000"/>
        </w:rPr>
      </w:pPr>
      <w:r w:rsidRPr="004670A5">
        <w:rPr>
          <w:b/>
          <w:color w:val="000000"/>
        </w:rPr>
        <w:t>Slovenskej republiky dňa</w:t>
      </w:r>
      <w:r w:rsidR="004670A5">
        <w:rPr>
          <w:b/>
          <w:color w:val="000000"/>
        </w:rPr>
        <w:t xml:space="preserve"> </w:t>
      </w:r>
      <w:r w:rsidR="00242F08" w:rsidRPr="004670A5">
        <w:rPr>
          <w:b/>
          <w:color w:val="000000"/>
        </w:rPr>
        <w:t>......</w:t>
      </w:r>
      <w:r w:rsidR="004670A5">
        <w:rPr>
          <w:b/>
          <w:color w:val="000000"/>
        </w:rPr>
        <w:t xml:space="preserve">....................... </w:t>
      </w:r>
      <w:r w:rsidR="006B79F9" w:rsidRPr="004670A5">
        <w:rPr>
          <w:b/>
          <w:color w:val="000000"/>
        </w:rPr>
        <w:t>pod číslom</w:t>
      </w:r>
    </w:p>
    <w:p w:rsidR="00CD4CB5" w:rsidRPr="004670A5" w:rsidRDefault="00242F08" w:rsidP="004670A5">
      <w:pPr>
        <w:jc w:val="center"/>
        <w:rPr>
          <w:b/>
          <w:color w:val="000000"/>
        </w:rPr>
      </w:pPr>
      <w:r w:rsidRPr="004670A5">
        <w:rPr>
          <w:b/>
          <w:color w:val="000000"/>
        </w:rPr>
        <w:t>.........................</w:t>
      </w:r>
      <w:r w:rsidR="006B79F9" w:rsidRPr="004670A5">
        <w:rPr>
          <w:b/>
          <w:color w:val="000000"/>
        </w:rPr>
        <w:t xml:space="preserve"> s </w:t>
      </w:r>
      <w:r w:rsidR="00354560" w:rsidRPr="004670A5">
        <w:rPr>
          <w:b/>
          <w:color w:val="000000"/>
        </w:rPr>
        <w:t>účinnosťou od 1. septembra 201</w:t>
      </w:r>
      <w:r w:rsidRPr="004670A5">
        <w:rPr>
          <w:b/>
          <w:color w:val="000000"/>
        </w:rPr>
        <w:t>6</w:t>
      </w:r>
    </w:p>
    <w:p w:rsidR="00D06C57" w:rsidRPr="00D44201" w:rsidRDefault="00CD4CB5" w:rsidP="00D06C57">
      <w:pPr>
        <w:widowControl w:val="0"/>
        <w:tabs>
          <w:tab w:val="right" w:pos="8222"/>
        </w:tabs>
        <w:autoSpaceDE w:val="0"/>
        <w:autoSpaceDN w:val="0"/>
        <w:adjustRightInd w:val="0"/>
        <w:spacing w:before="120" w:after="120"/>
        <w:rPr>
          <w:b/>
          <w:color w:val="000000"/>
          <w:sz w:val="28"/>
          <w:szCs w:val="28"/>
        </w:rPr>
      </w:pPr>
      <w:r w:rsidRPr="00D44201">
        <w:rPr>
          <w:color w:val="000000"/>
        </w:rPr>
        <w:br w:type="page"/>
      </w:r>
      <w:r w:rsidR="00D06C57" w:rsidRPr="00D44201">
        <w:rPr>
          <w:b/>
          <w:color w:val="000000"/>
          <w:sz w:val="28"/>
          <w:szCs w:val="28"/>
        </w:rPr>
        <w:lastRenderedPageBreak/>
        <w:t>Obsah</w:t>
      </w:r>
    </w:p>
    <w:p w:rsidR="00D44201" w:rsidRPr="00FC2171" w:rsidRDefault="00D06C57">
      <w:pPr>
        <w:pStyle w:val="Obsah1"/>
        <w:rPr>
          <w:rFonts w:ascii="Calibri" w:hAnsi="Calibri"/>
          <w:noProof/>
          <w:sz w:val="22"/>
          <w:szCs w:val="22"/>
          <w:lang w:eastAsia="sk-SK"/>
        </w:rPr>
      </w:pPr>
      <w:r w:rsidRPr="00D44201">
        <w:rPr>
          <w:color w:val="000000"/>
        </w:rPr>
        <w:fldChar w:fldCharType="begin"/>
      </w:r>
      <w:r w:rsidRPr="00D44201">
        <w:rPr>
          <w:color w:val="000000"/>
        </w:rPr>
        <w:instrText xml:space="preserve"> TOC \o "1-3" \h \z \u </w:instrText>
      </w:r>
      <w:r w:rsidRPr="00D44201">
        <w:rPr>
          <w:color w:val="000000"/>
        </w:rPr>
        <w:fldChar w:fldCharType="separate"/>
      </w:r>
      <w:hyperlink w:anchor="_Toc430949637" w:history="1">
        <w:r w:rsidR="00D44201" w:rsidRPr="002D16A9">
          <w:rPr>
            <w:rStyle w:val="Hypertextovprepojenie"/>
            <w:noProof/>
            <w:kern w:val="32"/>
            <w:lang w:eastAsia="sk-SK"/>
          </w:rPr>
          <w:t>1 Základné údaje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_Toc430949637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3</w:t>
        </w:r>
        <w:r w:rsidR="00D44201">
          <w:rPr>
            <w:noProof/>
            <w:webHidden/>
          </w:rPr>
          <w:fldChar w:fldCharType="end"/>
        </w:r>
      </w:hyperlink>
    </w:p>
    <w:p w:rsidR="00D44201" w:rsidRPr="00FC2171" w:rsidRDefault="00D02C06">
      <w:pPr>
        <w:pStyle w:val="Obsah1"/>
        <w:rPr>
          <w:rFonts w:ascii="Calibri" w:hAnsi="Calibri"/>
          <w:noProof/>
          <w:sz w:val="22"/>
          <w:szCs w:val="22"/>
          <w:lang w:eastAsia="sk-SK"/>
        </w:rPr>
      </w:pPr>
      <w:hyperlink w:anchor="_Toc430949638" w:history="1">
        <w:r w:rsidR="00D44201" w:rsidRPr="002D16A9">
          <w:rPr>
            <w:rStyle w:val="Hypertextovprepojenie"/>
            <w:noProof/>
            <w:kern w:val="32"/>
            <w:lang w:eastAsia="sk-SK"/>
          </w:rPr>
          <w:t>2</w:t>
        </w:r>
        <w:r w:rsidR="00D44201" w:rsidRPr="00FC2171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D44201" w:rsidRPr="002D16A9">
          <w:rPr>
            <w:rStyle w:val="Hypertextovprepojenie"/>
            <w:noProof/>
            <w:kern w:val="32"/>
            <w:lang w:eastAsia="sk-SK"/>
          </w:rPr>
          <w:t>Všeobecne záväzné právne predpisy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_Toc430949638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3</w:t>
        </w:r>
        <w:r w:rsidR="00D44201">
          <w:rPr>
            <w:noProof/>
            <w:webHidden/>
          </w:rPr>
          <w:fldChar w:fldCharType="end"/>
        </w:r>
      </w:hyperlink>
    </w:p>
    <w:p w:rsidR="00D44201" w:rsidRPr="00FC2171" w:rsidRDefault="00D02C06">
      <w:pPr>
        <w:pStyle w:val="Obsah1"/>
        <w:rPr>
          <w:rFonts w:ascii="Calibri" w:hAnsi="Calibri"/>
          <w:noProof/>
          <w:sz w:val="22"/>
          <w:szCs w:val="22"/>
          <w:lang w:eastAsia="sk-SK"/>
        </w:rPr>
      </w:pPr>
      <w:hyperlink w:anchor="_Toc430949639" w:history="1">
        <w:r w:rsidR="00D44201" w:rsidRPr="002D16A9">
          <w:rPr>
            <w:rStyle w:val="Hypertextovprepojenie"/>
            <w:noProof/>
            <w:kern w:val="32"/>
            <w:lang w:eastAsia="sk-SK"/>
          </w:rPr>
          <w:t>3</w:t>
        </w:r>
        <w:r w:rsidR="00D44201" w:rsidRPr="00FC2171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D44201" w:rsidRPr="002D16A9">
          <w:rPr>
            <w:rStyle w:val="Hypertextovprepojenie"/>
            <w:noProof/>
            <w:kern w:val="32"/>
            <w:lang w:eastAsia="sk-SK"/>
          </w:rPr>
          <w:t>Základné učebné priestory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_Toc430949639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4</w:t>
        </w:r>
        <w:r w:rsidR="00D44201">
          <w:rPr>
            <w:noProof/>
            <w:webHidden/>
          </w:rPr>
          <w:fldChar w:fldCharType="end"/>
        </w:r>
      </w:hyperlink>
    </w:p>
    <w:p w:rsidR="00D44201" w:rsidRDefault="00D02C06">
      <w:pPr>
        <w:pStyle w:val="Obsah2"/>
        <w:tabs>
          <w:tab w:val="right" w:leader="dot" w:pos="9062"/>
        </w:tabs>
        <w:rPr>
          <w:noProof/>
        </w:rPr>
      </w:pPr>
      <w:hyperlink w:anchor="_Toc430949640" w:history="1">
        <w:r w:rsidR="00D44201" w:rsidRPr="002D16A9">
          <w:rPr>
            <w:rStyle w:val="Hypertextovprepojenie"/>
            <w:noProof/>
            <w:lang w:eastAsia="sk-SK"/>
          </w:rPr>
          <w:t>3.1 Základné učebné priestory pre teoretické vyučovanie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_Toc430949640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4</w:t>
        </w:r>
        <w:r w:rsidR="00D44201">
          <w:rPr>
            <w:noProof/>
            <w:webHidden/>
          </w:rPr>
          <w:fldChar w:fldCharType="end"/>
        </w:r>
      </w:hyperlink>
    </w:p>
    <w:p w:rsidR="004670A5" w:rsidRPr="004670A5" w:rsidRDefault="004670A5" w:rsidP="004670A5">
      <w:pPr>
        <w:rPr>
          <w:noProof/>
        </w:rPr>
      </w:pPr>
    </w:p>
    <w:p w:rsidR="00D44201" w:rsidRDefault="00D02C06">
      <w:pPr>
        <w:pStyle w:val="Obsah2"/>
        <w:tabs>
          <w:tab w:val="right" w:leader="dot" w:pos="9062"/>
        </w:tabs>
        <w:rPr>
          <w:rStyle w:val="Hypertextovprepojenie"/>
          <w:noProof/>
        </w:rPr>
      </w:pPr>
      <w:hyperlink w:anchor="_Toc430949641" w:history="1">
        <w:r w:rsidR="00D44201" w:rsidRPr="002D16A9">
          <w:rPr>
            <w:rStyle w:val="Hypertextovprepojenie"/>
            <w:noProof/>
            <w:lang w:eastAsia="sk-SK"/>
          </w:rPr>
          <w:t>3.2 Základné učebné priestory pre praktické vyučovanie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_Toc430949641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4</w:t>
        </w:r>
        <w:r w:rsidR="00D44201">
          <w:rPr>
            <w:noProof/>
            <w:webHidden/>
          </w:rPr>
          <w:fldChar w:fldCharType="end"/>
        </w:r>
      </w:hyperlink>
    </w:p>
    <w:p w:rsidR="00D44201" w:rsidRPr="00FC2171" w:rsidRDefault="00D44201" w:rsidP="00D44201">
      <w:pPr>
        <w:rPr>
          <w:noProof/>
        </w:rPr>
      </w:pPr>
    </w:p>
    <w:p w:rsidR="00D44201" w:rsidRPr="00FC2171" w:rsidRDefault="00D02C06">
      <w:pPr>
        <w:pStyle w:val="Obsah1"/>
        <w:rPr>
          <w:rFonts w:ascii="Calibri" w:hAnsi="Calibri"/>
          <w:noProof/>
          <w:sz w:val="22"/>
          <w:szCs w:val="22"/>
          <w:lang w:eastAsia="sk-SK"/>
        </w:rPr>
      </w:pPr>
      <w:hyperlink w:anchor="_Toc430949642" w:history="1">
        <w:r w:rsidR="00D44201" w:rsidRPr="002D16A9">
          <w:rPr>
            <w:rStyle w:val="Hypertextovprepojenie"/>
            <w:noProof/>
            <w:kern w:val="32"/>
            <w:lang w:eastAsia="sk-SK"/>
          </w:rPr>
          <w:t>4</w:t>
        </w:r>
        <w:r w:rsidR="00D44201" w:rsidRPr="00FC2171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D44201" w:rsidRPr="002D16A9">
          <w:rPr>
            <w:rStyle w:val="Hypertextovprepojenie"/>
            <w:noProof/>
            <w:kern w:val="32"/>
            <w:lang w:eastAsia="sk-SK"/>
          </w:rPr>
          <w:t>Základné vybavenie učebných priestorov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_Toc430949642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5</w:t>
        </w:r>
        <w:r w:rsidR="00D44201">
          <w:rPr>
            <w:noProof/>
            <w:webHidden/>
          </w:rPr>
          <w:fldChar w:fldCharType="end"/>
        </w:r>
      </w:hyperlink>
    </w:p>
    <w:p w:rsidR="00D44201" w:rsidRDefault="00D02C0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30949643" w:history="1">
        <w:r w:rsidR="00D44201" w:rsidRPr="002D16A9">
          <w:rPr>
            <w:rStyle w:val="Hypertextovprepojenie"/>
            <w:noProof/>
            <w:lang w:eastAsia="sk-SK"/>
          </w:rPr>
          <w:t>4.1</w:t>
        </w:r>
        <w:r w:rsidR="00D44201" w:rsidRPr="00FC2171">
          <w:rPr>
            <w:rFonts w:ascii="Calibri" w:hAnsi="Calibri"/>
            <w:noProof/>
            <w:sz w:val="22"/>
            <w:szCs w:val="22"/>
            <w:lang w:eastAsia="sk-SK"/>
          </w:rPr>
          <w:t xml:space="preserve"> </w:t>
        </w:r>
        <w:r w:rsidR="00D44201" w:rsidRPr="002D16A9">
          <w:rPr>
            <w:rStyle w:val="Hypertextovprepojenie"/>
            <w:noProof/>
            <w:lang w:eastAsia="sk-SK"/>
          </w:rPr>
          <w:t>Základné vybavenie učebných  priestorov pre teoretické vyučovanie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_Toc430949643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5</w:t>
        </w:r>
        <w:r w:rsidR="00D44201">
          <w:rPr>
            <w:noProof/>
            <w:webHidden/>
          </w:rPr>
          <w:fldChar w:fldCharType="end"/>
        </w:r>
      </w:hyperlink>
    </w:p>
    <w:p w:rsidR="004670A5" w:rsidRPr="004670A5" w:rsidRDefault="004670A5" w:rsidP="004670A5">
      <w:pPr>
        <w:rPr>
          <w:noProof/>
        </w:rPr>
      </w:pPr>
    </w:p>
    <w:p w:rsidR="00D44201" w:rsidRDefault="00D02C06">
      <w:pPr>
        <w:pStyle w:val="Obsah2"/>
        <w:tabs>
          <w:tab w:val="right" w:leader="dot" w:pos="9062"/>
        </w:tabs>
        <w:rPr>
          <w:rStyle w:val="Hypertextovprepojenie"/>
          <w:noProof/>
        </w:rPr>
      </w:pPr>
      <w:hyperlink w:anchor="_Toc430949644" w:history="1">
        <w:r w:rsidR="00D44201" w:rsidRPr="002D16A9">
          <w:rPr>
            <w:rStyle w:val="Hypertextovprepojenie"/>
            <w:noProof/>
            <w:lang w:eastAsia="sk-SK"/>
          </w:rPr>
          <w:t>4.2 Základné vybavenie učebných priestorov pre praktické vyučovanie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_Toc430949644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6</w:t>
        </w:r>
        <w:r w:rsidR="00D44201">
          <w:rPr>
            <w:noProof/>
            <w:webHidden/>
          </w:rPr>
          <w:fldChar w:fldCharType="end"/>
        </w:r>
      </w:hyperlink>
    </w:p>
    <w:p w:rsidR="00D44201" w:rsidRPr="00FC2171" w:rsidRDefault="00D44201" w:rsidP="00D44201">
      <w:pPr>
        <w:rPr>
          <w:noProof/>
        </w:rPr>
      </w:pPr>
    </w:p>
    <w:p w:rsidR="00D44201" w:rsidRPr="00FC2171" w:rsidRDefault="00D02C06">
      <w:pPr>
        <w:pStyle w:val="Obsah1"/>
        <w:rPr>
          <w:rFonts w:ascii="Calibri" w:hAnsi="Calibri"/>
          <w:noProof/>
          <w:sz w:val="22"/>
          <w:szCs w:val="22"/>
          <w:lang w:eastAsia="sk-SK"/>
        </w:rPr>
      </w:pPr>
      <w:hyperlink w:anchor="_Toc430949645" w:history="1">
        <w:r w:rsidR="00D44201" w:rsidRPr="002D16A9">
          <w:rPr>
            <w:rStyle w:val="Hypertextovprepojenie"/>
            <w:noProof/>
            <w:kern w:val="32"/>
            <w:lang w:eastAsia="sk-SK"/>
          </w:rPr>
          <w:t>5</w:t>
        </w:r>
        <w:r w:rsidR="00D44201" w:rsidRPr="00FC2171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D44201" w:rsidRPr="002D16A9">
          <w:rPr>
            <w:rStyle w:val="Hypertextovprepojenie"/>
            <w:noProof/>
            <w:kern w:val="32"/>
            <w:lang w:eastAsia="sk-SK"/>
          </w:rPr>
          <w:t>Odporúčané učebné priestory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_Toc430949645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9</w:t>
        </w:r>
        <w:r w:rsidR="00D44201">
          <w:rPr>
            <w:noProof/>
            <w:webHidden/>
          </w:rPr>
          <w:fldChar w:fldCharType="end"/>
        </w:r>
      </w:hyperlink>
    </w:p>
    <w:p w:rsidR="00D44201" w:rsidRDefault="00D02C0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30949646" w:history="1">
        <w:r w:rsidR="00D44201" w:rsidRPr="002D16A9">
          <w:rPr>
            <w:rStyle w:val="Hypertextovprepojenie"/>
            <w:noProof/>
          </w:rPr>
          <w:t>5.1</w:t>
        </w:r>
        <w:r w:rsidR="00D44201" w:rsidRPr="00FC2171">
          <w:rPr>
            <w:rFonts w:ascii="Calibri" w:hAnsi="Calibri"/>
            <w:noProof/>
            <w:sz w:val="22"/>
            <w:szCs w:val="22"/>
            <w:lang w:eastAsia="sk-SK"/>
          </w:rPr>
          <w:t xml:space="preserve"> </w:t>
        </w:r>
        <w:r w:rsidR="00D44201" w:rsidRPr="002D16A9">
          <w:rPr>
            <w:rStyle w:val="Hypertextovprepojenie"/>
            <w:noProof/>
          </w:rPr>
          <w:t>Odporúčané učebné priestory pre teoretické vyučovanie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_Toc430949646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9</w:t>
        </w:r>
        <w:r w:rsidR="00D44201">
          <w:rPr>
            <w:noProof/>
            <w:webHidden/>
          </w:rPr>
          <w:fldChar w:fldCharType="end"/>
        </w:r>
      </w:hyperlink>
    </w:p>
    <w:p w:rsidR="004670A5" w:rsidRPr="004670A5" w:rsidRDefault="004670A5" w:rsidP="004670A5">
      <w:pPr>
        <w:rPr>
          <w:noProof/>
        </w:rPr>
      </w:pPr>
    </w:p>
    <w:p w:rsidR="00D44201" w:rsidRDefault="00D02C06">
      <w:pPr>
        <w:pStyle w:val="Obsah2"/>
        <w:tabs>
          <w:tab w:val="left" w:pos="880"/>
          <w:tab w:val="right" w:leader="dot" w:pos="9062"/>
        </w:tabs>
        <w:rPr>
          <w:rStyle w:val="Hypertextovprepojenie"/>
          <w:noProof/>
        </w:rPr>
      </w:pPr>
      <w:hyperlink w:anchor="_Toc430949647" w:history="1">
        <w:r w:rsidR="00D44201" w:rsidRPr="002D16A9">
          <w:rPr>
            <w:rStyle w:val="Hypertextovprepojenie"/>
            <w:noProof/>
          </w:rPr>
          <w:t>5.2</w:t>
        </w:r>
        <w:r w:rsidR="00D44201" w:rsidRPr="00FC2171">
          <w:rPr>
            <w:rFonts w:ascii="Calibri" w:hAnsi="Calibri"/>
            <w:noProof/>
            <w:sz w:val="22"/>
            <w:szCs w:val="22"/>
            <w:lang w:eastAsia="sk-SK"/>
          </w:rPr>
          <w:t xml:space="preserve"> </w:t>
        </w:r>
        <w:r w:rsidR="00D44201" w:rsidRPr="002D16A9">
          <w:rPr>
            <w:rStyle w:val="Hypertextovprepojenie"/>
            <w:noProof/>
          </w:rPr>
          <w:t>Odporúčané učebné priestory pre praktické vyučovanie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_Toc430949647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9</w:t>
        </w:r>
        <w:r w:rsidR="00D44201">
          <w:rPr>
            <w:noProof/>
            <w:webHidden/>
          </w:rPr>
          <w:fldChar w:fldCharType="end"/>
        </w:r>
      </w:hyperlink>
    </w:p>
    <w:p w:rsidR="00D44201" w:rsidRPr="00FC2171" w:rsidRDefault="00D44201" w:rsidP="00D44201">
      <w:pPr>
        <w:rPr>
          <w:noProof/>
        </w:rPr>
      </w:pPr>
    </w:p>
    <w:p w:rsidR="00D44201" w:rsidRPr="00FC2171" w:rsidRDefault="00D02C06">
      <w:pPr>
        <w:pStyle w:val="Obsah1"/>
        <w:rPr>
          <w:rFonts w:ascii="Calibri" w:hAnsi="Calibri"/>
          <w:noProof/>
          <w:sz w:val="22"/>
          <w:szCs w:val="22"/>
          <w:lang w:eastAsia="sk-SK"/>
        </w:rPr>
      </w:pPr>
      <w:hyperlink w:anchor="_Toc430949648" w:history="1">
        <w:r w:rsidR="00D44201" w:rsidRPr="002D16A9">
          <w:rPr>
            <w:rStyle w:val="Hypertextovprepojenie"/>
            <w:noProof/>
            <w:kern w:val="32"/>
            <w:lang w:eastAsia="sk-SK"/>
          </w:rPr>
          <w:t>6</w:t>
        </w:r>
        <w:r w:rsidR="00D44201" w:rsidRPr="00FC2171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D44201" w:rsidRPr="002D16A9">
          <w:rPr>
            <w:rStyle w:val="Hypertextovprepojenie"/>
            <w:noProof/>
            <w:kern w:val="32"/>
            <w:lang w:eastAsia="sk-SK"/>
          </w:rPr>
          <w:t>Odporúčané vybavenie učebných priestorov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_Toc430949648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10</w:t>
        </w:r>
        <w:r w:rsidR="00D44201">
          <w:rPr>
            <w:noProof/>
            <w:webHidden/>
          </w:rPr>
          <w:fldChar w:fldCharType="end"/>
        </w:r>
      </w:hyperlink>
    </w:p>
    <w:p w:rsidR="00D44201" w:rsidRDefault="00D02C0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30949649" w:history="1">
        <w:r w:rsidR="00D44201" w:rsidRPr="002D16A9">
          <w:rPr>
            <w:rStyle w:val="Hypertextovprepojenie"/>
            <w:noProof/>
          </w:rPr>
          <w:t>6.1 Odporúčané vybavenie učebných priestorov pre teoretické vyučovanie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_Toc430949649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10</w:t>
        </w:r>
        <w:r w:rsidR="00D44201">
          <w:rPr>
            <w:noProof/>
            <w:webHidden/>
          </w:rPr>
          <w:fldChar w:fldCharType="end"/>
        </w:r>
      </w:hyperlink>
    </w:p>
    <w:p w:rsidR="004670A5" w:rsidRPr="004670A5" w:rsidRDefault="004670A5" w:rsidP="004670A5">
      <w:pPr>
        <w:rPr>
          <w:noProof/>
        </w:rPr>
      </w:pPr>
    </w:p>
    <w:p w:rsidR="00D44201" w:rsidRDefault="00D02C06">
      <w:pPr>
        <w:pStyle w:val="Obsah2"/>
        <w:tabs>
          <w:tab w:val="left" w:pos="880"/>
          <w:tab w:val="right" w:leader="dot" w:pos="9062"/>
        </w:tabs>
        <w:rPr>
          <w:rStyle w:val="Hypertextovprepojenie"/>
          <w:noProof/>
        </w:rPr>
      </w:pPr>
      <w:hyperlink w:anchor="_Toc430949650" w:history="1">
        <w:r w:rsidR="00D44201" w:rsidRPr="002D16A9">
          <w:rPr>
            <w:rStyle w:val="Hypertextovprepojenie"/>
            <w:noProof/>
          </w:rPr>
          <w:t>6.2</w:t>
        </w:r>
        <w:r w:rsidR="00D44201" w:rsidRPr="00FC2171">
          <w:rPr>
            <w:rFonts w:ascii="Calibri" w:hAnsi="Calibri"/>
            <w:noProof/>
            <w:sz w:val="22"/>
            <w:szCs w:val="22"/>
            <w:lang w:eastAsia="sk-SK"/>
          </w:rPr>
          <w:t xml:space="preserve"> </w:t>
        </w:r>
        <w:r w:rsidR="00D44201" w:rsidRPr="002D16A9">
          <w:rPr>
            <w:rStyle w:val="Hypertextovprepojenie"/>
            <w:noProof/>
          </w:rPr>
          <w:t>Odporúčané vybavenie učebných priestorov pre praktické vyučovanie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_Toc430949650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11</w:t>
        </w:r>
        <w:r w:rsidR="00D44201">
          <w:rPr>
            <w:noProof/>
            <w:webHidden/>
          </w:rPr>
          <w:fldChar w:fldCharType="end"/>
        </w:r>
      </w:hyperlink>
    </w:p>
    <w:p w:rsidR="00D44201" w:rsidRPr="00FC2171" w:rsidRDefault="00D44201" w:rsidP="00D44201">
      <w:pPr>
        <w:rPr>
          <w:noProof/>
        </w:rPr>
      </w:pPr>
    </w:p>
    <w:p w:rsidR="00D44201" w:rsidRPr="00FC2171" w:rsidRDefault="00D02C06">
      <w:pPr>
        <w:pStyle w:val="Obsah1"/>
        <w:rPr>
          <w:rFonts w:ascii="Calibri" w:hAnsi="Calibri"/>
          <w:noProof/>
          <w:sz w:val="22"/>
          <w:szCs w:val="22"/>
          <w:lang w:eastAsia="sk-SK"/>
        </w:rPr>
      </w:pPr>
      <w:hyperlink w:anchor="_Toc430949651" w:history="1">
        <w:r w:rsidR="00D44201" w:rsidRPr="002D16A9">
          <w:rPr>
            <w:rStyle w:val="Hypertextovprepojenie"/>
            <w:noProof/>
            <w:lang w:eastAsia="sk-SK"/>
          </w:rPr>
          <w:t>7</w:t>
        </w:r>
        <w:r w:rsidR="00D44201" w:rsidRPr="00FC2171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D44201" w:rsidRPr="002D16A9">
          <w:rPr>
            <w:rStyle w:val="Hypertextovprepojenie"/>
            <w:noProof/>
            <w:lang w:eastAsia="sk-SK"/>
          </w:rPr>
          <w:t>Požiadavky na učebné priestory a ich vybavenie pre všeobecnovzdelávacie predmety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_Toc430949651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12</w:t>
        </w:r>
        <w:r w:rsidR="00D44201">
          <w:rPr>
            <w:noProof/>
            <w:webHidden/>
          </w:rPr>
          <w:fldChar w:fldCharType="end"/>
        </w:r>
      </w:hyperlink>
    </w:p>
    <w:p w:rsidR="00D44201" w:rsidRDefault="00D02C06">
      <w:pPr>
        <w:pStyle w:val="Obsah2"/>
        <w:tabs>
          <w:tab w:val="right" w:leader="dot" w:pos="9062"/>
        </w:tabs>
        <w:rPr>
          <w:noProof/>
        </w:rPr>
      </w:pPr>
      <w:hyperlink w:anchor="_Toc430949652" w:history="1">
        <w:r w:rsidR="00D44201" w:rsidRPr="002D16A9">
          <w:rPr>
            <w:rStyle w:val="Hypertextovprepojenie"/>
            <w:noProof/>
            <w:lang w:eastAsia="sk-SK"/>
          </w:rPr>
          <w:t>7.1 Základné učebné priestory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_Toc430949652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12</w:t>
        </w:r>
        <w:r w:rsidR="00D44201">
          <w:rPr>
            <w:noProof/>
            <w:webHidden/>
          </w:rPr>
          <w:fldChar w:fldCharType="end"/>
        </w:r>
      </w:hyperlink>
    </w:p>
    <w:p w:rsidR="004670A5" w:rsidRPr="004670A5" w:rsidRDefault="004670A5" w:rsidP="004670A5">
      <w:pPr>
        <w:rPr>
          <w:noProof/>
        </w:rPr>
      </w:pPr>
    </w:p>
    <w:p w:rsidR="00D44201" w:rsidRDefault="00D02C06">
      <w:pPr>
        <w:pStyle w:val="Obsah2"/>
        <w:tabs>
          <w:tab w:val="right" w:leader="dot" w:pos="9062"/>
        </w:tabs>
        <w:rPr>
          <w:noProof/>
        </w:rPr>
      </w:pPr>
      <w:hyperlink w:anchor="_Toc430949653" w:history="1">
        <w:r w:rsidR="00D44201" w:rsidRPr="002D16A9">
          <w:rPr>
            <w:rStyle w:val="Hypertextovprepojenie"/>
            <w:noProof/>
            <w:lang w:eastAsia="sk-SK"/>
          </w:rPr>
          <w:t>7.2 Základné vybavenie učebných priestorov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_Toc430949653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12</w:t>
        </w:r>
        <w:r w:rsidR="00D44201">
          <w:rPr>
            <w:noProof/>
            <w:webHidden/>
          </w:rPr>
          <w:fldChar w:fldCharType="end"/>
        </w:r>
      </w:hyperlink>
    </w:p>
    <w:p w:rsidR="004670A5" w:rsidRPr="004670A5" w:rsidRDefault="004670A5" w:rsidP="004670A5">
      <w:pPr>
        <w:rPr>
          <w:noProof/>
        </w:rPr>
      </w:pPr>
    </w:p>
    <w:p w:rsidR="00D44201" w:rsidRDefault="00D02C06">
      <w:pPr>
        <w:pStyle w:val="Obsah2"/>
        <w:tabs>
          <w:tab w:val="right" w:leader="dot" w:pos="9062"/>
        </w:tabs>
        <w:rPr>
          <w:noProof/>
        </w:rPr>
      </w:pPr>
      <w:hyperlink w:anchor="_Toc430949654" w:history="1">
        <w:r w:rsidR="00D44201" w:rsidRPr="002D16A9">
          <w:rPr>
            <w:rStyle w:val="Hypertextovprepojenie"/>
            <w:noProof/>
            <w:lang w:eastAsia="sk-SK"/>
          </w:rPr>
          <w:t>7.3 Odporúčané učebné priestory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_Toc430949654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13</w:t>
        </w:r>
        <w:r w:rsidR="00D44201">
          <w:rPr>
            <w:noProof/>
            <w:webHidden/>
          </w:rPr>
          <w:fldChar w:fldCharType="end"/>
        </w:r>
      </w:hyperlink>
    </w:p>
    <w:p w:rsidR="004670A5" w:rsidRPr="004670A5" w:rsidRDefault="004670A5" w:rsidP="004670A5">
      <w:pPr>
        <w:rPr>
          <w:noProof/>
        </w:rPr>
      </w:pPr>
    </w:p>
    <w:p w:rsidR="00D44201" w:rsidRPr="00FC2171" w:rsidRDefault="00D02C06">
      <w:pPr>
        <w:pStyle w:val="Obsa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430949655" w:history="1">
        <w:r w:rsidR="00D44201" w:rsidRPr="002D16A9">
          <w:rPr>
            <w:rStyle w:val="Hypertextovprepojenie"/>
            <w:noProof/>
            <w:lang w:eastAsia="sk-SK"/>
          </w:rPr>
          <w:t>7.4 Odporúčané vybavenie učebných priestorov</w:t>
        </w:r>
        <w:r w:rsidR="00D44201">
          <w:rPr>
            <w:noProof/>
            <w:webHidden/>
          </w:rPr>
          <w:tab/>
        </w:r>
        <w:r w:rsidR="00D44201">
          <w:rPr>
            <w:noProof/>
            <w:webHidden/>
          </w:rPr>
          <w:fldChar w:fldCharType="begin"/>
        </w:r>
        <w:r w:rsidR="00D44201">
          <w:rPr>
            <w:noProof/>
            <w:webHidden/>
          </w:rPr>
          <w:instrText xml:space="preserve"> PAGEREF _Toc430949655 \h </w:instrText>
        </w:r>
        <w:r w:rsidR="00D44201">
          <w:rPr>
            <w:noProof/>
            <w:webHidden/>
          </w:rPr>
        </w:r>
        <w:r w:rsidR="00D44201">
          <w:rPr>
            <w:noProof/>
            <w:webHidden/>
          </w:rPr>
          <w:fldChar w:fldCharType="separate"/>
        </w:r>
        <w:r w:rsidR="00D57745">
          <w:rPr>
            <w:noProof/>
            <w:webHidden/>
          </w:rPr>
          <w:t>13</w:t>
        </w:r>
        <w:r w:rsidR="00D44201">
          <w:rPr>
            <w:noProof/>
            <w:webHidden/>
          </w:rPr>
          <w:fldChar w:fldCharType="end"/>
        </w:r>
      </w:hyperlink>
    </w:p>
    <w:p w:rsidR="006B79F9" w:rsidRPr="00D44201" w:rsidRDefault="00D06C57" w:rsidP="00B35D48">
      <w:pPr>
        <w:spacing w:after="240"/>
        <w:rPr>
          <w:color w:val="000000"/>
        </w:rPr>
      </w:pPr>
      <w:r w:rsidRPr="00D44201">
        <w:rPr>
          <w:color w:val="000000"/>
        </w:rPr>
        <w:fldChar w:fldCharType="end"/>
      </w:r>
    </w:p>
    <w:p w:rsidR="00452C47" w:rsidRPr="00D44201" w:rsidRDefault="007F14CA" w:rsidP="00D44201">
      <w:pPr>
        <w:pStyle w:val="Nadpis1"/>
        <w:tabs>
          <w:tab w:val="clear" w:pos="432"/>
        </w:tabs>
        <w:suppressAutoHyphens w:val="0"/>
        <w:spacing w:before="240" w:after="60"/>
        <w:ind w:left="720" w:firstLine="0"/>
        <w:rPr>
          <w:color w:val="000000"/>
          <w:kern w:val="32"/>
          <w:szCs w:val="28"/>
          <w:lang w:eastAsia="sk-SK"/>
        </w:rPr>
      </w:pPr>
      <w:r w:rsidRPr="00D44201">
        <w:rPr>
          <w:color w:val="000000"/>
          <w:kern w:val="32"/>
          <w:szCs w:val="28"/>
          <w:lang w:eastAsia="sk-SK"/>
        </w:rPr>
        <w:br w:type="page"/>
      </w:r>
      <w:bookmarkStart w:id="1" w:name="_Toc430949637"/>
      <w:r w:rsidR="00D44201" w:rsidRPr="00D44201">
        <w:rPr>
          <w:color w:val="000000"/>
          <w:kern w:val="32"/>
          <w:szCs w:val="28"/>
          <w:lang w:eastAsia="sk-SK"/>
        </w:rPr>
        <w:lastRenderedPageBreak/>
        <w:t xml:space="preserve">1 </w:t>
      </w:r>
      <w:r w:rsidR="00452C47" w:rsidRPr="00D44201">
        <w:rPr>
          <w:color w:val="000000"/>
          <w:kern w:val="32"/>
          <w:szCs w:val="28"/>
          <w:lang w:eastAsia="sk-SK"/>
        </w:rPr>
        <w:t>Základné údaje</w:t>
      </w:r>
      <w:bookmarkEnd w:id="1"/>
    </w:p>
    <w:p w:rsidR="006B79F9" w:rsidRPr="00D44201" w:rsidRDefault="00452C47" w:rsidP="00086206">
      <w:pPr>
        <w:pStyle w:val="Default"/>
        <w:spacing w:before="120"/>
        <w:ind w:firstLine="440"/>
        <w:jc w:val="both"/>
      </w:pPr>
      <w:r w:rsidRPr="00D44201">
        <w:t xml:space="preserve">Normatív materiálno-technického a priestorového zabezpečenia (ďalej len „normatív“) je vytvorený s cieľom zabezpečenia kvalitnej prípravy absolventov </w:t>
      </w:r>
      <w:r w:rsidR="006B79F9" w:rsidRPr="00D44201">
        <w:t>št</w:t>
      </w:r>
      <w:r w:rsidRPr="00D44201">
        <w:t>u</w:t>
      </w:r>
      <w:r w:rsidR="006B79F9" w:rsidRPr="00D44201">
        <w:t>dijného odboru</w:t>
      </w:r>
      <w:r w:rsidRPr="00D44201">
        <w:t xml:space="preserve"> </w:t>
      </w:r>
      <w:smartTag w:uri="urn:schemas-microsoft-com:office:smarttags" w:element="metricconverter">
        <w:smartTagPr>
          <w:attr w:name="ProductID" w:val="2982 L"/>
        </w:smartTagPr>
        <w:r w:rsidR="00525B7A" w:rsidRPr="00D44201">
          <w:t>29</w:t>
        </w:r>
        <w:r w:rsidR="006554C5" w:rsidRPr="00D44201">
          <w:t>82 L</w:t>
        </w:r>
      </w:smartTag>
      <w:r w:rsidR="006554C5" w:rsidRPr="00D44201">
        <w:t xml:space="preserve"> 06 </w:t>
      </w:r>
      <w:r w:rsidR="0060761F">
        <w:t xml:space="preserve">potravinárska výroba - </w:t>
      </w:r>
      <w:r w:rsidR="008A49FB" w:rsidRPr="00D44201">
        <w:t>mlynárska a cestovinársk</w:t>
      </w:r>
      <w:r w:rsidR="00857C6C">
        <w:t>a</w:t>
      </w:r>
      <w:r w:rsidR="008A49FB" w:rsidRPr="00D44201">
        <w:t xml:space="preserve"> výroba. No</w:t>
      </w:r>
      <w:r w:rsidR="006B79F9" w:rsidRPr="00D44201">
        <w:t xml:space="preserve">rmatív vychádza zo štátneho vzdelávacieho programu (ďalej len „ŠVP“) pre skupinu odborov vzdelávania </w:t>
      </w:r>
      <w:r w:rsidR="00525B7A" w:rsidRPr="00D44201">
        <w:t>29 Potravinárstvo</w:t>
      </w:r>
      <w:r w:rsidR="00FB7800" w:rsidRPr="00D44201">
        <w:t xml:space="preserve">, poskytujúceho úplné </w:t>
      </w:r>
      <w:r w:rsidR="006B79F9" w:rsidRPr="00D44201">
        <w:t>stredné odborné vzdelanie Špecifikuje ucelený, vzájomne sa podmieňujúci komplex požiadaviek s cieľom vytvoriť optimálne vzdelávacie prostredie.</w:t>
      </w:r>
    </w:p>
    <w:p w:rsidR="00452C47" w:rsidRPr="00D44201" w:rsidRDefault="00452C47" w:rsidP="00452C47">
      <w:pPr>
        <w:pStyle w:val="Default"/>
        <w:spacing w:before="120"/>
        <w:ind w:firstLine="440"/>
        <w:jc w:val="both"/>
      </w:pPr>
      <w:r w:rsidRPr="00D44201">
        <w:t>Vybavenie strednej odbornej školy, strediska praktického vyučovania v rozsahu základného vybavenia poskytuje predpoklady pre zabezpečenie prípravy žiakov daného odboru vzdelávania.</w:t>
      </w:r>
    </w:p>
    <w:p w:rsidR="00452C47" w:rsidRPr="00D44201" w:rsidRDefault="00452C47" w:rsidP="00452C47">
      <w:pPr>
        <w:pStyle w:val="Default"/>
        <w:spacing w:before="120"/>
        <w:ind w:firstLine="440"/>
        <w:jc w:val="both"/>
      </w:pPr>
      <w:r w:rsidRPr="00D44201">
        <w:t xml:space="preserve">Normatív stanovuje </w:t>
      </w:r>
      <w:r w:rsidRPr="00D44201">
        <w:rPr>
          <w:bCs/>
        </w:rPr>
        <w:t xml:space="preserve">základné učebné priestory </w:t>
      </w:r>
      <w:r w:rsidRPr="00D44201">
        <w:t xml:space="preserve">pre teoretické a praktické vyučovanie v danom odbore a ich </w:t>
      </w:r>
      <w:r w:rsidRPr="00D44201">
        <w:rPr>
          <w:bCs/>
        </w:rPr>
        <w:t>základné materiálne a prístrojové vybavenie. D</w:t>
      </w:r>
      <w:r w:rsidRPr="00D44201">
        <w:t xml:space="preserve">o normatívu sú začlenené aj </w:t>
      </w:r>
      <w:r w:rsidRPr="00D44201">
        <w:rPr>
          <w:bCs/>
        </w:rPr>
        <w:t xml:space="preserve">odporúčané učebné priestory </w:t>
      </w:r>
      <w:r w:rsidRPr="00D44201">
        <w:t xml:space="preserve">a </w:t>
      </w:r>
      <w:r w:rsidRPr="00D44201">
        <w:rPr>
          <w:bCs/>
        </w:rPr>
        <w:t xml:space="preserve">odporúčané materiálne a prístrojové vybavenie. </w:t>
      </w:r>
      <w:r w:rsidRPr="00D44201">
        <w:t>Tieto sú nad rámec základných požiadaviek, ich účelom je zabezpečenie vyššej kvality vyučovacieho procesu v nadväznosti na požiadavky trhu práce v danom odbore. Vytvárajú predpoklad pre pôsobenie strednej odbornej školy ako centra od</w:t>
      </w:r>
      <w:r w:rsidR="00C115C2" w:rsidRPr="00D44201">
        <w:t>borného vzdelávania a prípravy.</w:t>
      </w:r>
    </w:p>
    <w:p w:rsidR="00BA107B" w:rsidRPr="00D44201" w:rsidRDefault="00AE66B4" w:rsidP="00BA107B">
      <w:pPr>
        <w:pStyle w:val="Default"/>
        <w:spacing w:before="120"/>
        <w:ind w:firstLine="440"/>
        <w:jc w:val="both"/>
      </w:pPr>
      <w:r w:rsidRPr="00D44201">
        <w:t>Materiálno-technické a priestorové zabezpečenie podľa tohto normatívu môže škola splniť aj používaním priestorovej,  materiálnej a prístrojovej vybavenosti vo vlastníctve zamestnávateľa, s ktorým  má škola uzatvorenú zmluvu o poskytovaní praktického vyučovania na pracovisku zamestnávateľa</w:t>
      </w:r>
      <w:r w:rsidR="00C115C2" w:rsidRPr="00D44201">
        <w:t>.</w:t>
      </w:r>
    </w:p>
    <w:p w:rsidR="00FA5EE8" w:rsidRPr="00D44201" w:rsidRDefault="00FA5EE8" w:rsidP="00BA107B">
      <w:pPr>
        <w:pStyle w:val="Default"/>
        <w:spacing w:before="120"/>
        <w:ind w:firstLine="440"/>
        <w:jc w:val="both"/>
      </w:pPr>
    </w:p>
    <w:p w:rsidR="00452C47" w:rsidRPr="00D44201" w:rsidRDefault="00452C47" w:rsidP="00D44201">
      <w:pPr>
        <w:pStyle w:val="Nadpis1"/>
        <w:numPr>
          <w:ilvl w:val="0"/>
          <w:numId w:val="34"/>
        </w:numPr>
        <w:suppressAutoHyphens w:val="0"/>
        <w:spacing w:before="240" w:after="60"/>
        <w:rPr>
          <w:color w:val="000000"/>
          <w:kern w:val="32"/>
          <w:szCs w:val="28"/>
          <w:lang w:eastAsia="sk-SK"/>
        </w:rPr>
      </w:pPr>
      <w:bookmarkStart w:id="2" w:name="_Toc430949638"/>
      <w:r w:rsidRPr="00D44201">
        <w:rPr>
          <w:color w:val="000000"/>
          <w:kern w:val="32"/>
          <w:szCs w:val="28"/>
          <w:lang w:eastAsia="sk-SK"/>
        </w:rPr>
        <w:t>Všeobecne záväzné právne predpisy</w:t>
      </w:r>
      <w:bookmarkEnd w:id="2"/>
    </w:p>
    <w:p w:rsidR="00525B7A" w:rsidRPr="00D44201" w:rsidRDefault="00525B7A" w:rsidP="00525B7A">
      <w:pPr>
        <w:pStyle w:val="Default"/>
        <w:spacing w:before="240"/>
        <w:ind w:firstLine="440"/>
        <w:jc w:val="both"/>
      </w:pPr>
      <w:r w:rsidRPr="00D44201">
        <w:t>Pri teoretickom vyučovaní a najmä praktickej príprave žiakov daného študijného odboru je nevyhnutné sa riadiť príslušnými normami a predpismi, ktoré rešpektujú  hľadiská bezpečnosti práce a ochrany zdravia žiakov pri práci, hľadiská hygieny práce, ochrany pred požiarom, ergonomické a fyziologické hľadiská vybavenia učební teoretickej výučby a najmä praktickej prípravy učebného odboru. Je potrebné sa riadiť predovšetkým nižšie uvedenými  zákonmi:</w:t>
      </w:r>
    </w:p>
    <w:p w:rsidR="00525B7A" w:rsidRPr="00D44201" w:rsidRDefault="00525B7A" w:rsidP="00525B7A">
      <w:pPr>
        <w:rPr>
          <w:color w:val="000000"/>
        </w:rPr>
      </w:pPr>
    </w:p>
    <w:p w:rsidR="00525B7A" w:rsidRPr="00D44201" w:rsidRDefault="00525B7A" w:rsidP="00525B7A">
      <w:pPr>
        <w:numPr>
          <w:ilvl w:val="0"/>
          <w:numId w:val="21"/>
        </w:numPr>
        <w:suppressAutoHyphens w:val="0"/>
        <w:ind w:left="362" w:hanging="181"/>
        <w:rPr>
          <w:color w:val="000000"/>
        </w:rPr>
      </w:pPr>
      <w:r w:rsidRPr="00D44201">
        <w:rPr>
          <w:color w:val="000000"/>
        </w:rPr>
        <w:t xml:space="preserve">Zákon o potravinách </w:t>
      </w:r>
    </w:p>
    <w:p w:rsidR="00525B7A" w:rsidRPr="00D44201" w:rsidRDefault="00525B7A" w:rsidP="00525B7A">
      <w:pPr>
        <w:numPr>
          <w:ilvl w:val="0"/>
          <w:numId w:val="21"/>
        </w:numPr>
        <w:suppressAutoHyphens w:val="0"/>
        <w:ind w:left="362" w:hanging="181"/>
        <w:rPr>
          <w:color w:val="000000"/>
        </w:rPr>
      </w:pPr>
      <w:r w:rsidRPr="00D44201">
        <w:rPr>
          <w:color w:val="000000"/>
        </w:rPr>
        <w:t xml:space="preserve">Vyhlášky vzťahujúce sa na </w:t>
      </w:r>
      <w:r w:rsidR="005536FB" w:rsidRPr="00D44201">
        <w:rPr>
          <w:color w:val="000000"/>
        </w:rPr>
        <w:t>potraviná</w:t>
      </w:r>
      <w:r w:rsidR="00B915CF" w:rsidRPr="00D44201">
        <w:rPr>
          <w:color w:val="000000"/>
        </w:rPr>
        <w:t>rske komodity</w:t>
      </w:r>
    </w:p>
    <w:p w:rsidR="00525B7A" w:rsidRPr="00D44201" w:rsidRDefault="00525B7A" w:rsidP="00525B7A">
      <w:pPr>
        <w:numPr>
          <w:ilvl w:val="0"/>
          <w:numId w:val="21"/>
        </w:numPr>
        <w:suppressAutoHyphens w:val="0"/>
        <w:ind w:hanging="539"/>
        <w:jc w:val="both"/>
        <w:rPr>
          <w:color w:val="000000"/>
        </w:rPr>
      </w:pPr>
      <w:r w:rsidRPr="00D44201">
        <w:rPr>
          <w:color w:val="000000"/>
        </w:rPr>
        <w:t>Zákon o hygiene - o ochrane, podpore a rozvoji verejného zdravia a o zmene a doplnení niektorých zákonov, v znení neskorších predpisov,</w:t>
      </w:r>
    </w:p>
    <w:p w:rsidR="00525B7A" w:rsidRPr="00D44201" w:rsidRDefault="00525B7A" w:rsidP="00525B7A">
      <w:pPr>
        <w:numPr>
          <w:ilvl w:val="0"/>
          <w:numId w:val="21"/>
        </w:numPr>
        <w:suppressAutoHyphens w:val="0"/>
        <w:ind w:hanging="539"/>
        <w:jc w:val="both"/>
        <w:rPr>
          <w:color w:val="000000"/>
        </w:rPr>
      </w:pPr>
      <w:r w:rsidRPr="00D44201">
        <w:rPr>
          <w:color w:val="000000"/>
        </w:rPr>
        <w:t xml:space="preserve">Nariadenia vlády SR ktorými sa ustanovujú požiadavky  na niektoré potravinárske prevádzkarne a na malé množstvá </w:t>
      </w:r>
    </w:p>
    <w:p w:rsidR="00525B7A" w:rsidRPr="00D44201" w:rsidRDefault="00525B7A" w:rsidP="00525B7A">
      <w:pPr>
        <w:numPr>
          <w:ilvl w:val="0"/>
          <w:numId w:val="21"/>
        </w:numPr>
        <w:suppressAutoHyphens w:val="0"/>
        <w:ind w:hanging="539"/>
        <w:jc w:val="both"/>
        <w:rPr>
          <w:color w:val="000000"/>
        </w:rPr>
      </w:pPr>
      <w:r w:rsidRPr="00D44201">
        <w:rPr>
          <w:color w:val="000000"/>
        </w:rPr>
        <w:t xml:space="preserve">Nariadenia EU ktorými sa ustanovujú požiadavky  na niektoré potravinárske prevádzkarne a na malé množstvá </w:t>
      </w:r>
    </w:p>
    <w:p w:rsidR="00525B7A" w:rsidRPr="00D44201" w:rsidRDefault="00525B7A" w:rsidP="00525B7A">
      <w:pPr>
        <w:pStyle w:val="Default"/>
        <w:spacing w:before="240"/>
        <w:ind w:firstLine="440"/>
        <w:jc w:val="both"/>
      </w:pPr>
      <w:r w:rsidRPr="00D44201">
        <w:t xml:space="preserve">Pozornosť treba venovať priestorom určeným na praktické vyučovanie, kde je potrebné rešpektovať predpísané technologické postupy, pravidlá bezpečnej obsluhy technických a iných zariadení a platné technické predpisy, ktoré stanovujú podmienky na bezpečnú prácu v danom odbore, rešpektujú špecifické požiadavky danej skupiny odborov. </w:t>
      </w:r>
    </w:p>
    <w:p w:rsidR="00452C47" w:rsidRPr="00D44201" w:rsidRDefault="00452C47" w:rsidP="0074049F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3" w:firstLine="425"/>
        <w:jc w:val="both"/>
        <w:rPr>
          <w:color w:val="000000"/>
        </w:rPr>
      </w:pPr>
      <w:r w:rsidRPr="00D44201">
        <w:rPr>
          <w:color w:val="000000"/>
        </w:rPr>
        <w:t xml:space="preserve">Proces výchovy a vzdelávania zohľadňuje všeobecne záväzné právne predpisy upravujúce bezpečnosť práce, ochranu pred požiarom, prevádzkovanie objektov škôl a školských zariadení ako aj technickú dokumentáciu používaných zariadení, príslušné normy a </w:t>
      </w:r>
      <w:r w:rsidRPr="00D44201">
        <w:rPr>
          <w:color w:val="000000"/>
        </w:rPr>
        <w:lastRenderedPageBreak/>
        <w:t>predpisy, ktoré upravujú výrobný proces alebo pracovné operácie zodpovedajúce obsahu vzdelávania v danom odbore vzdelávania.</w:t>
      </w:r>
    </w:p>
    <w:p w:rsidR="00452C47" w:rsidRPr="00D44201" w:rsidRDefault="00452C47" w:rsidP="00452C47">
      <w:pPr>
        <w:pStyle w:val="Default"/>
        <w:spacing w:before="120"/>
        <w:ind w:firstLine="440"/>
        <w:jc w:val="both"/>
      </w:pPr>
      <w:r w:rsidRPr="00D44201">
        <w:t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</w:t>
      </w:r>
    </w:p>
    <w:p w:rsidR="0074049F" w:rsidRPr="00D44201" w:rsidRDefault="00452C47" w:rsidP="00BA107B">
      <w:pPr>
        <w:pStyle w:val="Default"/>
        <w:spacing w:before="120"/>
        <w:ind w:firstLine="440"/>
        <w:jc w:val="both"/>
      </w:pPr>
      <w:r w:rsidRPr="00D44201">
        <w:t>Súčasťou vybavenia učebných priestorov pre praktické vyučovanie je technická dokumentácia, technologické postupy, pravidlá bezpečnej obsluhy technických a iných zariadení, hygienické a bezpečnostné predpisy, bezpečnostné tabuľky a značky a prostriedky protipožiarnej ochrany a prvej pomoci.</w:t>
      </w:r>
    </w:p>
    <w:p w:rsidR="00FA5EE8" w:rsidRPr="00D44201" w:rsidRDefault="00FA5EE8" w:rsidP="00BA107B">
      <w:pPr>
        <w:pStyle w:val="Default"/>
        <w:spacing w:before="120"/>
        <w:ind w:firstLine="440"/>
        <w:jc w:val="both"/>
      </w:pPr>
    </w:p>
    <w:p w:rsidR="00452C47" w:rsidRPr="00D44201" w:rsidRDefault="00452C47" w:rsidP="00D44201">
      <w:pPr>
        <w:pStyle w:val="Nadpis1"/>
        <w:numPr>
          <w:ilvl w:val="0"/>
          <w:numId w:val="34"/>
        </w:numPr>
        <w:suppressAutoHyphens w:val="0"/>
        <w:spacing w:before="240" w:after="60"/>
        <w:rPr>
          <w:color w:val="000000"/>
          <w:kern w:val="32"/>
          <w:szCs w:val="28"/>
          <w:lang w:eastAsia="sk-SK"/>
        </w:rPr>
      </w:pPr>
      <w:bookmarkStart w:id="3" w:name="_Toc430949639"/>
      <w:r w:rsidRPr="00D44201">
        <w:rPr>
          <w:color w:val="000000"/>
          <w:kern w:val="32"/>
          <w:szCs w:val="28"/>
          <w:lang w:eastAsia="sk-SK"/>
        </w:rPr>
        <w:t>Základné učebné priestory</w:t>
      </w:r>
      <w:bookmarkEnd w:id="3"/>
    </w:p>
    <w:p w:rsidR="006B79F9" w:rsidRPr="00D44201" w:rsidRDefault="00EF1A78" w:rsidP="002F7370">
      <w:pPr>
        <w:pStyle w:val="Default"/>
        <w:spacing w:before="120"/>
        <w:ind w:firstLine="357"/>
        <w:jc w:val="both"/>
      </w:pPr>
      <w:r w:rsidRPr="00D44201">
        <w:t xml:space="preserve">Základnými učebnými priestormi, ktoré sú nevyhnutné na nadobudnutie požadovaných vedomostí a zručností stanovených výkonovými štandardami príslušného ŠVP a špecifík študijného odboru </w:t>
      </w:r>
      <w:smartTag w:uri="urn:schemas-microsoft-com:office:smarttags" w:element="metricconverter">
        <w:smartTagPr>
          <w:attr w:name="ProductID" w:val="2982 L"/>
        </w:smartTagPr>
        <w:r w:rsidRPr="00D44201">
          <w:t>29</w:t>
        </w:r>
        <w:r w:rsidR="006554C5" w:rsidRPr="00D44201">
          <w:t>82 L</w:t>
        </w:r>
      </w:smartTag>
      <w:r w:rsidR="006554C5" w:rsidRPr="00D44201">
        <w:t xml:space="preserve"> 06</w:t>
      </w:r>
      <w:r w:rsidR="008A49FB" w:rsidRPr="00D44201">
        <w:t xml:space="preserve"> </w:t>
      </w:r>
      <w:r w:rsidR="0060761F">
        <w:t xml:space="preserve">potravinárska výroba - </w:t>
      </w:r>
      <w:r w:rsidR="008A49FB" w:rsidRPr="00D44201">
        <w:t>mlynárska a cestovinársk</w:t>
      </w:r>
      <w:r w:rsidR="00857C6C">
        <w:t>a</w:t>
      </w:r>
      <w:r w:rsidR="008A49FB" w:rsidRPr="00D44201">
        <w:t xml:space="preserve"> výroba</w:t>
      </w:r>
      <w:r w:rsidR="009F1568" w:rsidRPr="00D44201">
        <w:t xml:space="preserve"> sú odborná</w:t>
      </w:r>
      <w:r w:rsidR="008A49FB" w:rsidRPr="00D44201">
        <w:t xml:space="preserve"> </w:t>
      </w:r>
      <w:r w:rsidRPr="00D44201">
        <w:t xml:space="preserve"> učebňa pre teoretické predmety, odborná učebňa pre </w:t>
      </w:r>
      <w:r w:rsidR="00137C2C" w:rsidRPr="00D44201">
        <w:t xml:space="preserve">aplikované </w:t>
      </w:r>
      <w:r w:rsidR="003443BE" w:rsidRPr="00D44201">
        <w:t xml:space="preserve">prírodovedné vzdelávanie </w:t>
      </w:r>
      <w:r w:rsidRPr="00D44201">
        <w:t>a  učebňa aplikovanej informa</w:t>
      </w:r>
      <w:r w:rsidR="00FB7800" w:rsidRPr="00D44201">
        <w:t>tiky pre teoretické vyučovanie</w:t>
      </w:r>
      <w:r w:rsidR="0092434F" w:rsidRPr="00D44201">
        <w:t xml:space="preserve">. Základné učebné priestory pre praktické vyučovanie sú </w:t>
      </w:r>
      <w:r w:rsidR="003443BE" w:rsidRPr="00D44201">
        <w:t>lab</w:t>
      </w:r>
      <w:r w:rsidR="0092434F" w:rsidRPr="00D44201">
        <w:t xml:space="preserve">oratórium hodnotenia potravín, biologicko-mikrobiologické laboratórium, priestor pre senzorické hodnotenie potravín a   </w:t>
      </w:r>
      <w:r w:rsidR="00622378" w:rsidRPr="00D44201">
        <w:t>priestor</w:t>
      </w:r>
      <w:r w:rsidR="0092434F" w:rsidRPr="00D44201">
        <w:t>y</w:t>
      </w:r>
      <w:r w:rsidR="00622378" w:rsidRPr="00D44201">
        <w:t xml:space="preserve"> </w:t>
      </w:r>
      <w:r w:rsidRPr="00D44201">
        <w:t>odborne</w:t>
      </w:r>
      <w:r w:rsidR="0092434F" w:rsidRPr="00D44201">
        <w:t>j pra</w:t>
      </w:r>
      <w:r w:rsidR="00A43A68" w:rsidRPr="00D44201">
        <w:t>xe</w:t>
      </w:r>
      <w:r w:rsidRPr="00D44201">
        <w:t>, ktoré vyhovujú všeobe</w:t>
      </w:r>
      <w:r w:rsidR="002F7370" w:rsidRPr="00D44201">
        <w:t>cne záväzným právnym predpisom.</w:t>
      </w:r>
    </w:p>
    <w:p w:rsidR="00FA5EE8" w:rsidRPr="00D44201" w:rsidRDefault="00FA5EE8" w:rsidP="002F7370">
      <w:pPr>
        <w:pStyle w:val="Default"/>
        <w:spacing w:before="120"/>
        <w:ind w:firstLine="357"/>
        <w:jc w:val="both"/>
      </w:pPr>
    </w:p>
    <w:p w:rsidR="006B79F9" w:rsidRPr="00D44201" w:rsidRDefault="00AC6700" w:rsidP="00BA107B">
      <w:pPr>
        <w:pStyle w:val="Nadpis2"/>
        <w:suppressAutoHyphens w:val="0"/>
        <w:spacing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</w:pPr>
      <w:bookmarkStart w:id="4" w:name="_Toc430949640"/>
      <w:r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 xml:space="preserve">3.1 </w:t>
      </w:r>
      <w:r w:rsidR="006B79F9"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>Základné učebné priestory pre teoretické vyučovanie</w:t>
      </w:r>
      <w:bookmarkEnd w:id="4"/>
      <w:r w:rsidR="006B79F9"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 xml:space="preserve"> </w:t>
      </w:r>
    </w:p>
    <w:p w:rsidR="006B79F9" w:rsidRPr="00D44201" w:rsidRDefault="006B79F9" w:rsidP="006B79F9">
      <w:pPr>
        <w:rPr>
          <w:bCs/>
          <w:color w:val="000000"/>
        </w:rPr>
      </w:pPr>
    </w:p>
    <w:p w:rsidR="006B79F9" w:rsidRPr="00D44201" w:rsidRDefault="006B79F9" w:rsidP="006B79F9">
      <w:pPr>
        <w:rPr>
          <w:b/>
          <w:bCs/>
          <w:color w:val="000000"/>
        </w:rPr>
      </w:pPr>
      <w:r w:rsidRPr="00D44201">
        <w:rPr>
          <w:b/>
          <w:bCs/>
          <w:color w:val="000000"/>
        </w:rPr>
        <w:t>Tabuľka č.</w:t>
      </w:r>
      <w:r w:rsidR="00F24BF1" w:rsidRPr="00D44201">
        <w:rPr>
          <w:b/>
          <w:bCs/>
          <w:color w:val="000000"/>
        </w:rPr>
        <w:t xml:space="preserve"> </w:t>
      </w:r>
      <w:r w:rsidRPr="00D44201">
        <w:rPr>
          <w:b/>
          <w:bCs/>
          <w:color w:val="000000"/>
        </w:rPr>
        <w:t>1</w:t>
      </w:r>
    </w:p>
    <w:p w:rsidR="006B79F9" w:rsidRPr="00D44201" w:rsidRDefault="006B79F9" w:rsidP="006B79F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4"/>
      </w:tblGrid>
      <w:tr w:rsidR="00EF1A78" w:rsidRPr="00D44201" w:rsidTr="001B39E3">
        <w:tc>
          <w:tcPr>
            <w:tcW w:w="828" w:type="dxa"/>
            <w:shd w:val="clear" w:color="auto" w:fill="CCCCCC"/>
          </w:tcPr>
          <w:p w:rsidR="00EF1A78" w:rsidRPr="00D44201" w:rsidRDefault="00EF1A78" w:rsidP="001B39E3">
            <w:pPr>
              <w:jc w:val="center"/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8384" w:type="dxa"/>
            <w:shd w:val="clear" w:color="auto" w:fill="CCCCCC"/>
          </w:tcPr>
          <w:p w:rsidR="00EF1A78" w:rsidRPr="00D44201" w:rsidRDefault="00EF1A78" w:rsidP="001B39E3">
            <w:pPr>
              <w:jc w:val="center"/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t>Názov učebného priestoru pre teoretické vyučovanie</w:t>
            </w:r>
          </w:p>
        </w:tc>
      </w:tr>
      <w:tr w:rsidR="00242F08" w:rsidRPr="00D44201" w:rsidTr="001B39E3">
        <w:tc>
          <w:tcPr>
            <w:tcW w:w="828" w:type="dxa"/>
            <w:vAlign w:val="center"/>
          </w:tcPr>
          <w:p w:rsidR="00242F08" w:rsidRPr="00D44201" w:rsidRDefault="00242F08" w:rsidP="00242F08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8384" w:type="dxa"/>
          </w:tcPr>
          <w:p w:rsidR="00242F08" w:rsidRPr="00B61DEC" w:rsidRDefault="00242F08" w:rsidP="00242F08">
            <w:r w:rsidRPr="00B61DEC">
              <w:t>Učebňa odborných predmetov</w:t>
            </w:r>
            <w:r w:rsidRPr="00B61DEC">
              <w:rPr>
                <w:vertAlign w:val="superscript"/>
              </w:rPr>
              <w:t>1</w:t>
            </w:r>
            <w:r w:rsidRPr="00B61DEC">
              <w:t xml:space="preserve"> </w:t>
            </w:r>
          </w:p>
        </w:tc>
      </w:tr>
      <w:tr w:rsidR="00242F08" w:rsidRPr="00D44201" w:rsidTr="001B39E3">
        <w:tc>
          <w:tcPr>
            <w:tcW w:w="828" w:type="dxa"/>
            <w:vAlign w:val="center"/>
          </w:tcPr>
          <w:p w:rsidR="00242F08" w:rsidRPr="00D44201" w:rsidRDefault="00242F08" w:rsidP="00242F08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8384" w:type="dxa"/>
          </w:tcPr>
          <w:p w:rsidR="00242F08" w:rsidRPr="00B61DEC" w:rsidRDefault="00242F08" w:rsidP="00242F08">
            <w:pPr>
              <w:rPr>
                <w:vertAlign w:val="superscript"/>
              </w:rPr>
            </w:pPr>
            <w:r w:rsidRPr="00B61DEC">
              <w:t>Odborná učebňa pre aplikované prírodovedné vzdelávanie</w:t>
            </w:r>
            <w:r w:rsidRPr="00B61DEC">
              <w:rPr>
                <w:vertAlign w:val="superscript"/>
              </w:rPr>
              <w:t>2</w:t>
            </w:r>
          </w:p>
        </w:tc>
      </w:tr>
      <w:tr w:rsidR="00242F08" w:rsidRPr="00D44201" w:rsidTr="001B39E3">
        <w:tc>
          <w:tcPr>
            <w:tcW w:w="828" w:type="dxa"/>
            <w:vAlign w:val="center"/>
          </w:tcPr>
          <w:p w:rsidR="00242F08" w:rsidRPr="00D44201" w:rsidRDefault="00242F08" w:rsidP="00242F08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8384" w:type="dxa"/>
          </w:tcPr>
          <w:p w:rsidR="00242F08" w:rsidRPr="00B61DEC" w:rsidRDefault="00242F08" w:rsidP="00242F08">
            <w:r w:rsidRPr="00B61DEC">
              <w:t>Učebňa aplikovanej informatiky</w:t>
            </w:r>
          </w:p>
        </w:tc>
      </w:tr>
    </w:tbl>
    <w:p w:rsidR="006B79F9" w:rsidRPr="00D44201" w:rsidRDefault="006B79F9" w:rsidP="006B79F9">
      <w:pPr>
        <w:widowControl w:val="0"/>
        <w:autoSpaceDE w:val="0"/>
        <w:autoSpaceDN w:val="0"/>
        <w:adjustRightInd w:val="0"/>
        <w:spacing w:line="347" w:lineRule="exact"/>
        <w:rPr>
          <w:color w:val="000000"/>
        </w:rPr>
      </w:pPr>
    </w:p>
    <w:p w:rsidR="006B79F9" w:rsidRPr="00D44201" w:rsidRDefault="006B79F9" w:rsidP="00FD6CE3">
      <w:pPr>
        <w:pStyle w:val="Nadpis2"/>
        <w:suppressAutoHyphens w:val="0"/>
        <w:spacing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</w:pPr>
      <w:bookmarkStart w:id="5" w:name="_Toc430949641"/>
      <w:r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>3.2 Základné učebné priestory pre praktické vyučovanie</w:t>
      </w:r>
      <w:bookmarkEnd w:id="5"/>
    </w:p>
    <w:p w:rsidR="006B79F9" w:rsidRPr="00D44201" w:rsidRDefault="006B79F9" w:rsidP="006B79F9">
      <w:pPr>
        <w:rPr>
          <w:color w:val="000000"/>
        </w:rPr>
      </w:pPr>
    </w:p>
    <w:p w:rsidR="006B79F9" w:rsidRPr="00D44201" w:rsidRDefault="006B79F9" w:rsidP="006B79F9">
      <w:pPr>
        <w:rPr>
          <w:b/>
          <w:bCs/>
          <w:color w:val="000000"/>
        </w:rPr>
      </w:pPr>
      <w:r w:rsidRPr="00D44201">
        <w:rPr>
          <w:b/>
          <w:bCs/>
          <w:color w:val="000000"/>
        </w:rPr>
        <w:t>Tabuľka č.</w:t>
      </w:r>
      <w:r w:rsidR="00F24BF1" w:rsidRPr="00D44201">
        <w:rPr>
          <w:b/>
          <w:bCs/>
          <w:color w:val="000000"/>
        </w:rPr>
        <w:t xml:space="preserve"> </w:t>
      </w:r>
      <w:r w:rsidRPr="00D44201">
        <w:rPr>
          <w:b/>
          <w:bCs/>
          <w:color w:val="000000"/>
        </w:rPr>
        <w:t>2</w:t>
      </w:r>
    </w:p>
    <w:p w:rsidR="006B79F9" w:rsidRPr="00D44201" w:rsidRDefault="006B79F9" w:rsidP="006B79F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4"/>
      </w:tblGrid>
      <w:tr w:rsidR="00B137E4" w:rsidRPr="00D44201" w:rsidTr="000C6D1A">
        <w:trPr>
          <w:trHeight w:val="354"/>
        </w:trPr>
        <w:tc>
          <w:tcPr>
            <w:tcW w:w="828" w:type="dxa"/>
            <w:shd w:val="clear" w:color="auto" w:fill="CCCCCC"/>
          </w:tcPr>
          <w:p w:rsidR="00B137E4" w:rsidRPr="00D44201" w:rsidRDefault="00B137E4" w:rsidP="000C6D1A">
            <w:pPr>
              <w:jc w:val="center"/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8384" w:type="dxa"/>
            <w:shd w:val="clear" w:color="auto" w:fill="CCCCCC"/>
          </w:tcPr>
          <w:p w:rsidR="00B137E4" w:rsidRPr="00D44201" w:rsidRDefault="00B137E4" w:rsidP="000C6D1A">
            <w:pPr>
              <w:jc w:val="center"/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t>Názov učebného priestoru pre praktické vyučovanie</w:t>
            </w:r>
          </w:p>
        </w:tc>
      </w:tr>
      <w:tr w:rsidR="00B137E4" w:rsidRPr="00D44201" w:rsidTr="000C6D1A">
        <w:tc>
          <w:tcPr>
            <w:tcW w:w="828" w:type="dxa"/>
            <w:vAlign w:val="center"/>
          </w:tcPr>
          <w:p w:rsidR="00B137E4" w:rsidRPr="00D44201" w:rsidRDefault="00B137E4" w:rsidP="000C6D1A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8384" w:type="dxa"/>
          </w:tcPr>
          <w:p w:rsidR="00B137E4" w:rsidRPr="00D44201" w:rsidRDefault="00B137E4" w:rsidP="000C6D1A">
            <w:pPr>
              <w:rPr>
                <w:bCs/>
                <w:color w:val="000000"/>
              </w:rPr>
            </w:pPr>
            <w:r w:rsidRPr="00D44201">
              <w:rPr>
                <w:bCs/>
                <w:color w:val="000000"/>
              </w:rPr>
              <w:t>Laboratórium hodnotenia potravín</w:t>
            </w:r>
          </w:p>
        </w:tc>
      </w:tr>
      <w:tr w:rsidR="00B137E4" w:rsidRPr="00D44201" w:rsidTr="000C6D1A">
        <w:tc>
          <w:tcPr>
            <w:tcW w:w="828" w:type="dxa"/>
          </w:tcPr>
          <w:p w:rsidR="00B137E4" w:rsidRPr="00D44201" w:rsidRDefault="00B137E4" w:rsidP="000C6D1A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8384" w:type="dxa"/>
          </w:tcPr>
          <w:p w:rsidR="00B137E4" w:rsidRPr="00D44201" w:rsidRDefault="00B137E4" w:rsidP="000C6D1A">
            <w:pPr>
              <w:rPr>
                <w:color w:val="000000"/>
              </w:rPr>
            </w:pPr>
            <w:r w:rsidRPr="00D44201">
              <w:rPr>
                <w:color w:val="000000"/>
              </w:rPr>
              <w:t>Priestor na skladovanie chemikálii a pomôcok</w:t>
            </w:r>
          </w:p>
        </w:tc>
      </w:tr>
      <w:tr w:rsidR="00B137E4" w:rsidRPr="00D44201" w:rsidTr="000C6D1A">
        <w:tc>
          <w:tcPr>
            <w:tcW w:w="828" w:type="dxa"/>
          </w:tcPr>
          <w:p w:rsidR="00B137E4" w:rsidRPr="00D44201" w:rsidRDefault="00B137E4" w:rsidP="000C6D1A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8384" w:type="dxa"/>
          </w:tcPr>
          <w:p w:rsidR="00B137E4" w:rsidRPr="00D44201" w:rsidRDefault="00B137E4" w:rsidP="000C6D1A">
            <w:pPr>
              <w:rPr>
                <w:color w:val="000000"/>
              </w:rPr>
            </w:pPr>
            <w:r w:rsidRPr="00D44201">
              <w:rPr>
                <w:color w:val="000000"/>
              </w:rPr>
              <w:t>Biologicko - mikrobiologické laboratórium</w:t>
            </w:r>
          </w:p>
        </w:tc>
      </w:tr>
      <w:tr w:rsidR="00B137E4" w:rsidRPr="00D44201" w:rsidTr="000C6D1A">
        <w:tc>
          <w:tcPr>
            <w:tcW w:w="828" w:type="dxa"/>
          </w:tcPr>
          <w:p w:rsidR="00B137E4" w:rsidRPr="00D44201" w:rsidRDefault="00B137E4" w:rsidP="000C6D1A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8384" w:type="dxa"/>
          </w:tcPr>
          <w:p w:rsidR="00B137E4" w:rsidRPr="00D44201" w:rsidRDefault="00B137E4" w:rsidP="000C6D1A">
            <w:pPr>
              <w:rPr>
                <w:color w:val="000000"/>
              </w:rPr>
            </w:pPr>
            <w:r w:rsidRPr="00D44201">
              <w:rPr>
                <w:color w:val="000000"/>
              </w:rPr>
              <w:t>Priestor na uskladnenie materiálu pre biologicko - mikrobiologické laboratórium</w:t>
            </w:r>
          </w:p>
        </w:tc>
      </w:tr>
      <w:tr w:rsidR="00B137E4" w:rsidRPr="00D44201" w:rsidTr="000C6D1A">
        <w:tc>
          <w:tcPr>
            <w:tcW w:w="828" w:type="dxa"/>
          </w:tcPr>
          <w:p w:rsidR="00B137E4" w:rsidRPr="00D44201" w:rsidRDefault="00B137E4" w:rsidP="000C6D1A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8384" w:type="dxa"/>
          </w:tcPr>
          <w:p w:rsidR="00B137E4" w:rsidRPr="00D44201" w:rsidRDefault="00B137E4" w:rsidP="000C6D1A">
            <w:pPr>
              <w:rPr>
                <w:color w:val="000000"/>
              </w:rPr>
            </w:pPr>
            <w:r w:rsidRPr="00D44201">
              <w:rPr>
                <w:color w:val="000000"/>
              </w:rPr>
              <w:t>Priestor na senzorické hodnotenie potravín</w:t>
            </w:r>
          </w:p>
        </w:tc>
      </w:tr>
      <w:tr w:rsidR="00B137E4" w:rsidRPr="00D44201" w:rsidTr="000C6D1A">
        <w:tc>
          <w:tcPr>
            <w:tcW w:w="828" w:type="dxa"/>
          </w:tcPr>
          <w:p w:rsidR="00B137E4" w:rsidRPr="00D44201" w:rsidRDefault="00B137E4" w:rsidP="000C6D1A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8384" w:type="dxa"/>
          </w:tcPr>
          <w:p w:rsidR="00B137E4" w:rsidRPr="00D44201" w:rsidRDefault="00B137E4" w:rsidP="000C6D1A">
            <w:pPr>
              <w:rPr>
                <w:color w:val="000000"/>
              </w:rPr>
            </w:pPr>
            <w:r w:rsidRPr="00D44201">
              <w:rPr>
                <w:color w:val="000000"/>
              </w:rPr>
              <w:t>Priestory odbornej praxe – zmluvné pracovisko</w:t>
            </w:r>
          </w:p>
        </w:tc>
      </w:tr>
    </w:tbl>
    <w:p w:rsidR="00EF485B" w:rsidRPr="00D44201" w:rsidRDefault="00EF485B" w:rsidP="006B79F9">
      <w:pPr>
        <w:rPr>
          <w:color w:val="000000"/>
        </w:rPr>
      </w:pPr>
    </w:p>
    <w:p w:rsidR="00EF485B" w:rsidRPr="00D44201" w:rsidRDefault="00EF485B" w:rsidP="00EF485B">
      <w:pPr>
        <w:pStyle w:val="Textpoznmkypodiarou"/>
        <w:rPr>
          <w:color w:val="000000"/>
        </w:rPr>
      </w:pPr>
      <w:r w:rsidRPr="00D44201">
        <w:rPr>
          <w:rStyle w:val="Odkaznapoznmkupodiarou"/>
          <w:color w:val="000000"/>
        </w:rPr>
        <w:lastRenderedPageBreak/>
        <w:footnoteRef/>
      </w:r>
      <w:r w:rsidRPr="00D44201">
        <w:rPr>
          <w:color w:val="000000"/>
        </w:rPr>
        <w:t xml:space="preserve"> Odborná učebňa je určená pre predmety technického,  technologického a ekonomického charakteru</w:t>
      </w:r>
    </w:p>
    <w:p w:rsidR="00EF485B" w:rsidRPr="00D44201" w:rsidRDefault="00EF485B" w:rsidP="00EF485B">
      <w:pPr>
        <w:pStyle w:val="Textpoznmkypodiarou"/>
        <w:jc w:val="both"/>
        <w:rPr>
          <w:color w:val="000000"/>
        </w:rPr>
      </w:pPr>
      <w:r w:rsidRPr="00D44201">
        <w:rPr>
          <w:color w:val="000000"/>
        </w:rPr>
        <w:t>2 Odborná učebňa  sa využíva pre aplikované  prírodovedné  predmety ako biológia, aplikovaná chémia,   aplikovaná matematika</w:t>
      </w:r>
    </w:p>
    <w:p w:rsidR="00937078" w:rsidRPr="00D44201" w:rsidRDefault="00937078" w:rsidP="00D44201">
      <w:pPr>
        <w:pStyle w:val="Nadpis1"/>
        <w:numPr>
          <w:ilvl w:val="0"/>
          <w:numId w:val="34"/>
        </w:numPr>
        <w:suppressAutoHyphens w:val="0"/>
        <w:spacing w:before="240" w:after="60"/>
        <w:rPr>
          <w:color w:val="000000"/>
          <w:kern w:val="32"/>
          <w:szCs w:val="28"/>
          <w:lang w:eastAsia="sk-SK"/>
        </w:rPr>
      </w:pPr>
      <w:bookmarkStart w:id="6" w:name="_Toc430949642"/>
      <w:r w:rsidRPr="00D44201">
        <w:rPr>
          <w:color w:val="000000"/>
          <w:kern w:val="32"/>
          <w:szCs w:val="28"/>
          <w:lang w:eastAsia="sk-SK"/>
        </w:rPr>
        <w:t>Základné vybavenie učebných priestorov</w:t>
      </w:r>
      <w:bookmarkEnd w:id="6"/>
    </w:p>
    <w:p w:rsidR="00EF485B" w:rsidRPr="00D44201" w:rsidRDefault="00937078" w:rsidP="00197AA6">
      <w:pPr>
        <w:pStyle w:val="Default"/>
        <w:spacing w:before="120"/>
        <w:ind w:firstLine="442"/>
        <w:jc w:val="both"/>
      </w:pPr>
      <w:r w:rsidRPr="00D44201">
        <w:t>Jednotlivé učebné priestory pre teoretické a praktické vyučovanie uvedené v tretej časti sú rozpracované v tabuľkách č.</w:t>
      </w:r>
      <w:r w:rsidR="00F24BF1" w:rsidRPr="00D44201">
        <w:t xml:space="preserve"> </w:t>
      </w:r>
      <w:r w:rsidRPr="00D44201">
        <w:t>3 a č.</w:t>
      </w:r>
      <w:r w:rsidR="00F24BF1" w:rsidRPr="00D44201">
        <w:t xml:space="preserve"> </w:t>
      </w:r>
      <w:r w:rsidRPr="00D44201">
        <w:t xml:space="preserve">4 kde je uvedené základné vybavenie pre teoretické vyučovanie a základné vybavenie pre praktické vyučovanie v danom odbore. </w:t>
      </w:r>
    </w:p>
    <w:p w:rsidR="00937078" w:rsidRPr="00D44201" w:rsidRDefault="00937078" w:rsidP="00937078">
      <w:pPr>
        <w:pStyle w:val="Default"/>
        <w:spacing w:before="120"/>
        <w:ind w:firstLine="440"/>
        <w:jc w:val="both"/>
        <w:rPr>
          <w:i/>
        </w:rPr>
      </w:pPr>
      <w:r w:rsidRPr="00D44201">
        <w:t xml:space="preserve">Pri vybavení pracovného miesta žiaka sú uvedené všetky základné pomôcky, náradie a pod., ktoré žiak potrebuje v procese teoretickej a praktickej prípravy vo svojom odbore vrátane osobných ochranných pracovných prostriedkov. Pre študijný odbor </w:t>
      </w:r>
      <w:r w:rsidR="00525B7A" w:rsidRPr="00D44201">
        <w:t>29</w:t>
      </w:r>
      <w:r w:rsidR="00A30F59" w:rsidRPr="00D44201">
        <w:t xml:space="preserve"> </w:t>
      </w:r>
      <w:r w:rsidR="0060761F">
        <w:t xml:space="preserve">potravinárska výroba - </w:t>
      </w:r>
      <w:r w:rsidR="00A30F59" w:rsidRPr="00D44201">
        <w:t>mlynárska a cestovinársk</w:t>
      </w:r>
      <w:r w:rsidR="00857C6C">
        <w:t>a</w:t>
      </w:r>
      <w:r w:rsidR="00A30F59" w:rsidRPr="00D44201">
        <w:t xml:space="preserve"> výroba </w:t>
      </w:r>
      <w:r w:rsidRPr="00D44201">
        <w:t xml:space="preserve"> sú potrebné: </w:t>
      </w:r>
      <w:r w:rsidR="00DF1D4C" w:rsidRPr="00D44201">
        <w:t>pracovný odev a</w:t>
      </w:r>
      <w:r w:rsidR="003373F2" w:rsidRPr="00D44201">
        <w:t> pracovná obuv</w:t>
      </w:r>
      <w:r w:rsidRPr="00D44201">
        <w:t>.</w:t>
      </w:r>
    </w:p>
    <w:p w:rsidR="00937078" w:rsidRPr="00D44201" w:rsidRDefault="00937078" w:rsidP="00937078">
      <w:pPr>
        <w:pStyle w:val="Default"/>
        <w:spacing w:before="120"/>
        <w:ind w:firstLine="440"/>
        <w:jc w:val="both"/>
        <w:rPr>
          <w:bCs/>
        </w:rPr>
      </w:pPr>
      <w:r w:rsidRPr="00D44201">
        <w:t xml:space="preserve">U všetkých položiek označených </w:t>
      </w:r>
      <w:r w:rsidRPr="00D44201">
        <w:rPr>
          <w:bCs/>
        </w:rPr>
        <w:t>* sa nedá presne vyšpeci</w:t>
      </w:r>
      <w:r w:rsidR="00DF1D4C" w:rsidRPr="00D44201">
        <w:rPr>
          <w:bCs/>
        </w:rPr>
        <w:t>fikovať množstvo, ale pre daný študij</w:t>
      </w:r>
      <w:r w:rsidRPr="00D44201">
        <w:rPr>
          <w:bCs/>
        </w:rPr>
        <w:t>ný odbor sú povinné, jedná sa najmä o suroviny, spotrebný materiál, ktorý musí byť stále k dispozícii a názorné učebné pomôcky.</w:t>
      </w:r>
    </w:p>
    <w:p w:rsidR="006B79F9" w:rsidRPr="00D44201" w:rsidRDefault="006B79F9" w:rsidP="006B79F9">
      <w:pPr>
        <w:rPr>
          <w:color w:val="000000"/>
        </w:rPr>
      </w:pPr>
    </w:p>
    <w:p w:rsidR="006B79F9" w:rsidRPr="00D44201" w:rsidRDefault="006B79F9" w:rsidP="00D44201">
      <w:pPr>
        <w:pStyle w:val="Nadpis2"/>
        <w:numPr>
          <w:ilvl w:val="1"/>
          <w:numId w:val="35"/>
        </w:numPr>
        <w:suppressAutoHyphens w:val="0"/>
        <w:spacing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</w:pPr>
      <w:bookmarkStart w:id="7" w:name="_Toc430949643"/>
      <w:r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>Základné vybavenie učebných  priestorov pre teoretické vyučovanie</w:t>
      </w:r>
      <w:bookmarkEnd w:id="7"/>
    </w:p>
    <w:p w:rsidR="00D8462C" w:rsidRPr="00D44201" w:rsidRDefault="00D8462C" w:rsidP="00D8462C">
      <w:pPr>
        <w:ind w:left="360"/>
        <w:rPr>
          <w:color w:val="000000"/>
          <w:lang w:eastAsia="sk-SK"/>
        </w:rPr>
      </w:pPr>
    </w:p>
    <w:p w:rsidR="00D8462C" w:rsidRPr="00D44201" w:rsidRDefault="00D8462C" w:rsidP="00D8462C">
      <w:pPr>
        <w:rPr>
          <w:b/>
          <w:bCs/>
          <w:color w:val="000000"/>
        </w:rPr>
      </w:pPr>
      <w:r w:rsidRPr="00D44201">
        <w:rPr>
          <w:b/>
          <w:bCs/>
          <w:color w:val="000000"/>
        </w:rPr>
        <w:t>Tabuľka č. 3</w:t>
      </w:r>
    </w:p>
    <w:p w:rsidR="00D8462C" w:rsidRPr="00D44201" w:rsidRDefault="00D8462C" w:rsidP="00D8462C">
      <w:pPr>
        <w:rPr>
          <w:b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47"/>
        <w:gridCol w:w="3597"/>
        <w:gridCol w:w="1418"/>
        <w:gridCol w:w="1559"/>
      </w:tblGrid>
      <w:tr w:rsidR="00D8462C" w:rsidRPr="00D44201" w:rsidTr="000C6D1A">
        <w:tc>
          <w:tcPr>
            <w:tcW w:w="9322" w:type="dxa"/>
            <w:gridSpan w:val="5"/>
            <w:shd w:val="clear" w:color="auto" w:fill="D9D9D9"/>
          </w:tcPr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</w:p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Teoretické vyučovanie</w:t>
            </w:r>
          </w:p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8462C" w:rsidRPr="00D44201" w:rsidTr="000C6D1A">
        <w:trPr>
          <w:trHeight w:val="413"/>
        </w:trPr>
        <w:tc>
          <w:tcPr>
            <w:tcW w:w="1101" w:type="dxa"/>
            <w:vMerge w:val="restart"/>
            <w:shd w:val="clear" w:color="auto" w:fill="D9D9D9"/>
          </w:tcPr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P. č.</w:t>
            </w:r>
          </w:p>
          <w:p w:rsidR="00D8462C" w:rsidRPr="00D44201" w:rsidRDefault="00D8462C" w:rsidP="000C6D1A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 w:val="restart"/>
            <w:shd w:val="clear" w:color="auto" w:fill="D9D9D9"/>
          </w:tcPr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priestoru</w:t>
            </w:r>
          </w:p>
          <w:p w:rsidR="00D8462C" w:rsidRPr="00D44201" w:rsidRDefault="00D8462C" w:rsidP="000C6D1A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 xml:space="preserve">(z tab. č. 1) </w:t>
            </w:r>
          </w:p>
        </w:tc>
        <w:tc>
          <w:tcPr>
            <w:tcW w:w="3597" w:type="dxa"/>
            <w:vMerge w:val="restart"/>
            <w:shd w:val="clear" w:color="auto" w:fill="D9D9D9"/>
          </w:tcPr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vybavenia</w:t>
            </w:r>
          </w:p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Cs/>
              </w:rPr>
              <w:t>(v členení stroje a zariadenia, prístroje, výpočtová technika, nábytok a pod.)</w:t>
            </w:r>
            <w:r w:rsidRPr="00D44201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Počet na</w:t>
            </w:r>
          </w:p>
        </w:tc>
      </w:tr>
      <w:tr w:rsidR="00D8462C" w:rsidRPr="00D44201" w:rsidTr="000C6D1A">
        <w:trPr>
          <w:trHeight w:val="412"/>
        </w:trPr>
        <w:tc>
          <w:tcPr>
            <w:tcW w:w="1101" w:type="dxa"/>
            <w:vMerge/>
            <w:shd w:val="clear" w:color="auto" w:fill="D9D9D9"/>
          </w:tcPr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shd w:val="clear" w:color="auto" w:fill="D9D9D9"/>
          </w:tcPr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97" w:type="dxa"/>
            <w:vMerge/>
            <w:shd w:val="clear" w:color="auto" w:fill="D9D9D9"/>
          </w:tcPr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žiaka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8462C" w:rsidRPr="00D44201" w:rsidRDefault="00D8462C" w:rsidP="000C6D1A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skupinu</w:t>
            </w:r>
          </w:p>
        </w:tc>
      </w:tr>
      <w:tr w:rsidR="00242F08" w:rsidRPr="00D44201" w:rsidTr="000C6D1A">
        <w:tc>
          <w:tcPr>
            <w:tcW w:w="1101" w:type="dxa"/>
            <w:vMerge w:val="restart"/>
            <w:vAlign w:val="center"/>
          </w:tcPr>
          <w:p w:rsidR="00242F08" w:rsidRPr="00D44201" w:rsidRDefault="004670A5" w:rsidP="004670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47" w:type="dxa"/>
            <w:vMerge w:val="restart"/>
          </w:tcPr>
          <w:p w:rsidR="00242F08" w:rsidRDefault="00242F08" w:rsidP="00242F08">
            <w:pPr>
              <w:pStyle w:val="Default"/>
              <w:rPr>
                <w:b/>
                <w:bCs/>
                <w:color w:val="auto"/>
              </w:rPr>
            </w:pPr>
          </w:p>
          <w:p w:rsidR="004670A5" w:rsidRDefault="004670A5" w:rsidP="00242F08">
            <w:pPr>
              <w:pStyle w:val="Default"/>
              <w:rPr>
                <w:b/>
                <w:bCs/>
                <w:color w:val="auto"/>
              </w:rPr>
            </w:pPr>
          </w:p>
          <w:p w:rsidR="004670A5" w:rsidRDefault="004670A5" w:rsidP="00242F08">
            <w:pPr>
              <w:pStyle w:val="Default"/>
              <w:rPr>
                <w:b/>
                <w:bCs/>
                <w:color w:val="auto"/>
              </w:rPr>
            </w:pPr>
          </w:p>
          <w:p w:rsidR="004670A5" w:rsidRDefault="004670A5" w:rsidP="00242F08">
            <w:pPr>
              <w:pStyle w:val="Default"/>
              <w:rPr>
                <w:b/>
                <w:bCs/>
                <w:color w:val="auto"/>
              </w:rPr>
            </w:pPr>
          </w:p>
          <w:p w:rsidR="004670A5" w:rsidRDefault="004670A5" w:rsidP="00242F08">
            <w:pPr>
              <w:pStyle w:val="Default"/>
              <w:rPr>
                <w:b/>
                <w:bCs/>
                <w:color w:val="auto"/>
              </w:rPr>
            </w:pPr>
          </w:p>
          <w:p w:rsidR="004670A5" w:rsidRDefault="004670A5" w:rsidP="00242F08">
            <w:pPr>
              <w:pStyle w:val="Default"/>
              <w:rPr>
                <w:b/>
                <w:bCs/>
                <w:color w:val="auto"/>
              </w:rPr>
            </w:pPr>
          </w:p>
          <w:p w:rsidR="004670A5" w:rsidRDefault="004670A5" w:rsidP="00242F08">
            <w:pPr>
              <w:pStyle w:val="Default"/>
              <w:rPr>
                <w:b/>
                <w:bCs/>
                <w:color w:val="auto"/>
              </w:rPr>
            </w:pPr>
          </w:p>
          <w:p w:rsidR="004670A5" w:rsidRDefault="004670A5" w:rsidP="00242F08">
            <w:pPr>
              <w:pStyle w:val="Default"/>
              <w:rPr>
                <w:b/>
                <w:bCs/>
                <w:color w:val="auto"/>
              </w:rPr>
            </w:pPr>
          </w:p>
          <w:p w:rsidR="00242F08" w:rsidRPr="00CD35B0" w:rsidRDefault="00242F08" w:rsidP="00242F08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 odborných predmetov</w:t>
            </w:r>
            <w:r w:rsidRPr="00CD35B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3597" w:type="dxa"/>
          </w:tcPr>
          <w:p w:rsidR="00242F08" w:rsidRPr="00937078" w:rsidRDefault="00242F08" w:rsidP="00242F08">
            <w:pPr>
              <w:pStyle w:val="Default"/>
              <w:rPr>
                <w:bCs/>
                <w:color w:val="auto"/>
              </w:rPr>
            </w:pPr>
            <w:r w:rsidRPr="00937078">
              <w:rPr>
                <w:bCs/>
                <w:color w:val="auto"/>
              </w:rPr>
              <w:t>Projektor s krátkou projekčnou vzdialenosťou</w:t>
            </w:r>
          </w:p>
        </w:tc>
        <w:tc>
          <w:tcPr>
            <w:tcW w:w="1418" w:type="dxa"/>
            <w:shd w:val="clear" w:color="auto" w:fill="CCFFFF"/>
          </w:tcPr>
          <w:p w:rsidR="00242F08" w:rsidRPr="00955E63" w:rsidRDefault="00242F08" w:rsidP="00242F08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242F08" w:rsidRPr="00955E63" w:rsidRDefault="00242F08" w:rsidP="00242F08">
            <w:pPr>
              <w:jc w:val="center"/>
            </w:pPr>
            <w:r w:rsidRPr="00955E63"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bCs/>
              </w:rPr>
              <w:t>PC zostava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955E63"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bCs/>
              </w:rPr>
              <w:t>Multifunkčné zariadenie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bCs/>
              </w:rPr>
              <w:t>Multifunkčná tlačiareň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bCs/>
              </w:rPr>
              <w:t>Pripojenie na internet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bCs/>
                <w:color w:val="auto"/>
              </w:rPr>
              <w:t>Školská tabuľa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955E63"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 w:rsidRPr="00937078">
              <w:rPr>
                <w:bCs/>
              </w:rPr>
              <w:t>Katedra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955E63"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 w:rsidRPr="00937078">
              <w:rPr>
                <w:bCs/>
              </w:rPr>
              <w:t>Lavica školská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0,5</w:t>
            </w: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 w:rsidRPr="00937078">
              <w:rPr>
                <w:bCs/>
              </w:rPr>
              <w:t xml:space="preserve">Stolička školská 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955E63">
              <w:t>1</w:t>
            </w: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 w:rsidRPr="00937078">
              <w:rPr>
                <w:bCs/>
              </w:rPr>
              <w:t>Skriňa na učebné pomôcky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955E63"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 w:rsidRPr="00937078">
              <w:t>Vzorky surovín a</w:t>
            </w:r>
            <w:r>
              <w:t> </w:t>
            </w:r>
            <w:r w:rsidRPr="00937078">
              <w:t>materiálov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955E63">
              <w:t>*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 w:rsidRPr="00937078">
              <w:t>Schémy</w:t>
            </w:r>
            <w:r>
              <w:t>, prospekty, postery,  obrazový materiál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955E63">
              <w:t>*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 w:rsidRPr="00937078">
              <w:t>Katalógy, odborná literatúra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955E63">
              <w:t>*</w:t>
            </w:r>
          </w:p>
        </w:tc>
      </w:tr>
      <w:tr w:rsidR="00494900" w:rsidRPr="00D44201" w:rsidTr="000C6D1A">
        <w:tc>
          <w:tcPr>
            <w:tcW w:w="1101" w:type="dxa"/>
            <w:vMerge/>
          </w:tcPr>
          <w:p w:rsidR="00494900" w:rsidRPr="00D44201" w:rsidRDefault="00494900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494900" w:rsidRPr="00D44201" w:rsidRDefault="00494900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494900" w:rsidRPr="00937078" w:rsidRDefault="00494900" w:rsidP="00242F08">
            <w:pPr>
              <w:pStyle w:val="Default"/>
              <w:rPr>
                <w:bCs/>
              </w:rPr>
            </w:pPr>
            <w:r>
              <w:rPr>
                <w:bCs/>
              </w:rPr>
              <w:t>Mlecí diagram</w:t>
            </w:r>
          </w:p>
        </w:tc>
        <w:tc>
          <w:tcPr>
            <w:tcW w:w="1418" w:type="dxa"/>
            <w:shd w:val="clear" w:color="auto" w:fill="CCFFFF"/>
          </w:tcPr>
          <w:p w:rsidR="00494900" w:rsidRPr="00D44201" w:rsidRDefault="00494900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494900" w:rsidRPr="00955E63" w:rsidRDefault="00494900" w:rsidP="00242F08">
            <w:pPr>
              <w:jc w:val="center"/>
            </w:pPr>
            <w:r w:rsidRPr="00955E63">
              <w:t>*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494900" w:rsidP="00494900">
            <w:pPr>
              <w:pStyle w:val="Default"/>
            </w:pPr>
            <w:r>
              <w:rPr>
                <w:bCs/>
              </w:rPr>
              <w:t>R</w:t>
            </w:r>
            <w:r w:rsidR="00242F08">
              <w:rPr>
                <w:bCs/>
              </w:rPr>
              <w:t>eceptúry</w:t>
            </w:r>
            <w:r w:rsidR="00242F08" w:rsidRPr="00937078"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955E63">
              <w:t>*</w:t>
            </w:r>
          </w:p>
        </w:tc>
      </w:tr>
      <w:tr w:rsidR="00242F08" w:rsidRPr="00D44201" w:rsidTr="000C6D1A">
        <w:tc>
          <w:tcPr>
            <w:tcW w:w="1101" w:type="dxa"/>
            <w:vMerge w:val="restart"/>
            <w:vAlign w:val="center"/>
          </w:tcPr>
          <w:p w:rsidR="00242F08" w:rsidRDefault="00242F08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Pr="00D44201" w:rsidRDefault="004670A5" w:rsidP="004670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647" w:type="dxa"/>
            <w:vMerge w:val="restart"/>
          </w:tcPr>
          <w:p w:rsidR="00242F08" w:rsidRDefault="00242F08" w:rsidP="00242F08">
            <w:pPr>
              <w:pStyle w:val="Default"/>
              <w:rPr>
                <w:b/>
                <w:color w:val="auto"/>
              </w:rPr>
            </w:pPr>
          </w:p>
          <w:p w:rsidR="004670A5" w:rsidRDefault="004670A5" w:rsidP="00242F08">
            <w:pPr>
              <w:pStyle w:val="Default"/>
              <w:rPr>
                <w:b/>
                <w:color w:val="auto"/>
              </w:rPr>
            </w:pPr>
          </w:p>
          <w:p w:rsidR="004670A5" w:rsidRDefault="004670A5" w:rsidP="00242F08">
            <w:pPr>
              <w:pStyle w:val="Default"/>
              <w:rPr>
                <w:b/>
                <w:color w:val="auto"/>
              </w:rPr>
            </w:pPr>
          </w:p>
          <w:p w:rsidR="004670A5" w:rsidRDefault="004670A5" w:rsidP="00242F08">
            <w:pPr>
              <w:pStyle w:val="Default"/>
              <w:rPr>
                <w:b/>
                <w:color w:val="auto"/>
              </w:rPr>
            </w:pPr>
          </w:p>
          <w:p w:rsidR="004670A5" w:rsidRDefault="004670A5" w:rsidP="00242F08">
            <w:pPr>
              <w:pStyle w:val="Default"/>
              <w:rPr>
                <w:b/>
                <w:color w:val="auto"/>
              </w:rPr>
            </w:pPr>
          </w:p>
          <w:p w:rsidR="00242F08" w:rsidRPr="00664B88" w:rsidRDefault="00242F08" w:rsidP="00242F08">
            <w:pPr>
              <w:pStyle w:val="Default"/>
              <w:rPr>
                <w:b/>
              </w:rPr>
            </w:pPr>
            <w:r>
              <w:rPr>
                <w:b/>
                <w:color w:val="auto"/>
              </w:rPr>
              <w:t>Odborná učebňa pre aplikované prírodovedné vzdelávanie</w:t>
            </w:r>
          </w:p>
          <w:p w:rsidR="00242F08" w:rsidRPr="00664B88" w:rsidRDefault="00242F08" w:rsidP="00242F0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597" w:type="dxa"/>
          </w:tcPr>
          <w:p w:rsidR="00242F08" w:rsidRPr="004A62A4" w:rsidRDefault="00242F08" w:rsidP="00242F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Interaktívna tabuľa</w:t>
            </w:r>
          </w:p>
        </w:tc>
        <w:tc>
          <w:tcPr>
            <w:tcW w:w="1418" w:type="dxa"/>
            <w:shd w:val="clear" w:color="auto" w:fill="CCFFFF"/>
          </w:tcPr>
          <w:p w:rsidR="00242F08" w:rsidRPr="004A62A4" w:rsidRDefault="00242F08" w:rsidP="00242F0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4A62A4" w:rsidRDefault="00242F08" w:rsidP="00242F08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Projektor s krátkou projekčnou vzdialenosťou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PC zostava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Pripojenie na internet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Školská tabuľa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4A62A4"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Katedra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Lavica školská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0,5</w:t>
            </w: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Stolička školská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Skriňa na učebné pomôcky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Periodická tabuľka chemických prvkov nástenná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Normy, receptúry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*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Vzorky surovín a materiálov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*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Schémy výrobných postupov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*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Katalógy výrobkov, obalov, prospekty, obrázky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*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Odborná literatúra, časopisy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*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Technické váhy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Mikroskop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rPr>
                <w:color w:val="auto"/>
              </w:rPr>
              <w:t>Kalkulačka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</w:tr>
      <w:tr w:rsidR="00242F08" w:rsidRPr="00D44201" w:rsidTr="000C6D1A"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  <w:rPr>
                <w:bCs/>
              </w:rPr>
            </w:pPr>
            <w:r>
              <w:t>Kôš na odpadky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 w:val="restart"/>
          </w:tcPr>
          <w:p w:rsidR="00242F08" w:rsidRDefault="00242F08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Pr="00D44201" w:rsidRDefault="004670A5" w:rsidP="004670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647" w:type="dxa"/>
            <w:vMerge w:val="restart"/>
            <w:vAlign w:val="center"/>
          </w:tcPr>
          <w:p w:rsidR="00242F08" w:rsidRDefault="00242F08" w:rsidP="00242F0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Učebňa aplikovanej informatiky</w:t>
            </w:r>
          </w:p>
        </w:tc>
        <w:tc>
          <w:tcPr>
            <w:tcW w:w="3597" w:type="dxa"/>
          </w:tcPr>
          <w:p w:rsidR="00242F08" w:rsidRPr="00F620DD" w:rsidRDefault="00242F08" w:rsidP="00242F0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Interaktívna tabuľa</w:t>
            </w:r>
          </w:p>
        </w:tc>
        <w:tc>
          <w:tcPr>
            <w:tcW w:w="1418" w:type="dxa"/>
            <w:shd w:val="clear" w:color="auto" w:fill="CCFFFF"/>
          </w:tcPr>
          <w:p w:rsidR="00242F08" w:rsidRPr="00070CBE" w:rsidRDefault="00242F08" w:rsidP="00242F0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Pr="00070CBE" w:rsidRDefault="00242F08" w:rsidP="00242F0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Default="00242F08" w:rsidP="00242F0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Default="00242F08" w:rsidP="00242F0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PC zostava pre učiteľa</w:t>
            </w:r>
          </w:p>
        </w:tc>
        <w:tc>
          <w:tcPr>
            <w:tcW w:w="1418" w:type="dxa"/>
            <w:shd w:val="clear" w:color="auto" w:fill="CCFFFF"/>
          </w:tcPr>
          <w:p w:rsidR="00242F08" w:rsidRDefault="00242F08" w:rsidP="00242F0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242F08" w:rsidRDefault="00242F08" w:rsidP="00242F0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PC zostava pre žiaka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Pracovné miesto pre žiaka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Dataprojektor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>
              <w:rPr>
                <w:bCs/>
              </w:rPr>
              <w:t>1</w:t>
            </w: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Multifunkčná tlačiareň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>
              <w:rPr>
                <w:bCs/>
              </w:rPr>
              <w:t>1</w:t>
            </w: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Aplikačný softwér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>
              <w:rPr>
                <w:bCs/>
              </w:rPr>
              <w:t>*</w:t>
            </w: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Ekonomický softwér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>
              <w:rPr>
                <w:bCs/>
              </w:rPr>
              <w:t>*</w:t>
            </w: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Prístup na internet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Katedra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>
              <w:rPr>
                <w:bCs/>
              </w:rPr>
              <w:t>1</w:t>
            </w: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Stolička pre učiteľa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>
              <w:rPr>
                <w:bCs/>
              </w:rPr>
              <w:t>1</w:t>
            </w: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Lavica školská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Stolička školská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242F08" w:rsidRPr="00D44201" w:rsidTr="00242F08">
        <w:trPr>
          <w:trHeight w:val="138"/>
        </w:trPr>
        <w:tc>
          <w:tcPr>
            <w:tcW w:w="1101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vAlign w:val="center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3597" w:type="dxa"/>
          </w:tcPr>
          <w:p w:rsidR="00242F08" w:rsidRPr="00D44201" w:rsidRDefault="00242F08" w:rsidP="00242F08">
            <w:pPr>
              <w:pStyle w:val="Default"/>
            </w:pPr>
            <w:r>
              <w:rPr>
                <w:bCs/>
                <w:color w:val="auto"/>
              </w:rPr>
              <w:t>Kôš na odpadky</w:t>
            </w:r>
          </w:p>
        </w:tc>
        <w:tc>
          <w:tcPr>
            <w:tcW w:w="1418" w:type="dxa"/>
            <w:shd w:val="clear" w:color="auto" w:fill="CCFFFF"/>
          </w:tcPr>
          <w:p w:rsidR="00242F08" w:rsidRPr="00D44201" w:rsidRDefault="00242F08" w:rsidP="00242F08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>
              <w:rPr>
                <w:bCs/>
              </w:rPr>
              <w:t>1</w:t>
            </w:r>
          </w:p>
        </w:tc>
      </w:tr>
    </w:tbl>
    <w:p w:rsidR="00D8462C" w:rsidRPr="00D44201" w:rsidRDefault="00D8462C" w:rsidP="00D8462C">
      <w:pPr>
        <w:rPr>
          <w:color w:val="000000"/>
        </w:rPr>
      </w:pPr>
    </w:p>
    <w:p w:rsidR="006B79F9" w:rsidRPr="00D44201" w:rsidRDefault="006B79F9" w:rsidP="006B79F9">
      <w:pPr>
        <w:rPr>
          <w:color w:val="000000"/>
        </w:rPr>
      </w:pPr>
    </w:p>
    <w:p w:rsidR="006B79F9" w:rsidRPr="00D44201" w:rsidRDefault="006B79F9" w:rsidP="00FD6CE3">
      <w:pPr>
        <w:pStyle w:val="Nadpis2"/>
        <w:suppressAutoHyphens w:val="0"/>
        <w:spacing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</w:pPr>
      <w:bookmarkStart w:id="8" w:name="_Toc430949644"/>
      <w:r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>4.2 Základné vybavenie učebných priestorov pre praktické vyučovanie</w:t>
      </w:r>
      <w:bookmarkEnd w:id="8"/>
      <w:r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 xml:space="preserve"> </w:t>
      </w:r>
    </w:p>
    <w:p w:rsidR="00022F11" w:rsidRPr="00D44201" w:rsidRDefault="00D32D74" w:rsidP="00022F11">
      <w:pPr>
        <w:pStyle w:val="Default"/>
        <w:spacing w:before="120"/>
        <w:ind w:firstLine="440"/>
        <w:jc w:val="both"/>
      </w:pPr>
      <w:r w:rsidRPr="00D44201">
        <w:t xml:space="preserve">Priestor pre praktické vyučovanie je tvorený </w:t>
      </w:r>
      <w:r w:rsidR="008146A7" w:rsidRPr="00D44201">
        <w:t xml:space="preserve"> z laboratória</w:t>
      </w:r>
      <w:r w:rsidR="00137C2C" w:rsidRPr="00D44201">
        <w:t xml:space="preserve"> hodnotenia potravín</w:t>
      </w:r>
      <w:r w:rsidR="00A572B7" w:rsidRPr="00D44201">
        <w:t xml:space="preserve">, </w:t>
      </w:r>
      <w:r w:rsidR="008146A7" w:rsidRPr="00D44201">
        <w:t xml:space="preserve">z </w:t>
      </w:r>
      <w:r w:rsidR="00682CF3" w:rsidRPr="00D44201">
        <w:t xml:space="preserve">biologicko - </w:t>
      </w:r>
      <w:r w:rsidR="00A572B7" w:rsidRPr="00D44201">
        <w:t>mikrobi</w:t>
      </w:r>
      <w:r w:rsidR="008146A7" w:rsidRPr="00D44201">
        <w:t>ologického laboratória</w:t>
      </w:r>
      <w:r w:rsidR="00682CF3" w:rsidRPr="00D44201">
        <w:t xml:space="preserve">, </w:t>
      </w:r>
      <w:r w:rsidR="00022F11" w:rsidRPr="00D44201">
        <w:t>z priestoru</w:t>
      </w:r>
      <w:r w:rsidR="00A572B7" w:rsidRPr="00D44201">
        <w:t xml:space="preserve"> senzorického hodnotenia</w:t>
      </w:r>
      <w:r w:rsidR="00137C2C" w:rsidRPr="00D44201">
        <w:t xml:space="preserve"> a</w:t>
      </w:r>
      <w:r w:rsidR="008146A7" w:rsidRPr="00D44201">
        <w:t xml:space="preserve"> z </w:t>
      </w:r>
      <w:r w:rsidRPr="00D44201">
        <w:t>p</w:t>
      </w:r>
      <w:r w:rsidR="008146A7" w:rsidRPr="00D44201">
        <w:t>riestorov</w:t>
      </w:r>
      <w:r w:rsidRPr="00D44201">
        <w:t xml:space="preserve"> </w:t>
      </w:r>
      <w:r w:rsidR="00AF26D4" w:rsidRPr="00D44201">
        <w:t>odbornej praxe.</w:t>
      </w:r>
      <w:r w:rsidR="004670A5">
        <w:t xml:space="preserve"> </w:t>
      </w:r>
      <w:r w:rsidR="002D6108" w:rsidRPr="00D44201">
        <w:t xml:space="preserve">V biologicko – mikrobiologickom laboratóriu </w:t>
      </w:r>
      <w:r w:rsidR="00022F11" w:rsidRPr="00D44201">
        <w:t xml:space="preserve">sa realizuje mikrobiologická kontrola surovín, polotovarov a výrobkov, ako aj kontrola  prevádzkovej a osobnej hygieny. </w:t>
      </w:r>
    </w:p>
    <w:p w:rsidR="008146A7" w:rsidRPr="00D44201" w:rsidRDefault="008146A7" w:rsidP="00D32D74">
      <w:pPr>
        <w:pStyle w:val="Textpoznmkypodiarou"/>
        <w:ind w:firstLine="709"/>
        <w:jc w:val="both"/>
        <w:rPr>
          <w:color w:val="000000"/>
          <w:sz w:val="24"/>
          <w:szCs w:val="24"/>
        </w:rPr>
      </w:pPr>
    </w:p>
    <w:p w:rsidR="008146A7" w:rsidRPr="00D44201" w:rsidRDefault="008146A7" w:rsidP="008146A7">
      <w:pPr>
        <w:rPr>
          <w:b/>
          <w:bCs/>
          <w:color w:val="000000"/>
        </w:rPr>
      </w:pPr>
      <w:r w:rsidRPr="00D44201">
        <w:rPr>
          <w:b/>
          <w:bCs/>
          <w:color w:val="000000"/>
        </w:rPr>
        <w:t>Tabuľka č. 4</w:t>
      </w:r>
    </w:p>
    <w:p w:rsidR="008146A7" w:rsidRPr="00D44201" w:rsidRDefault="008146A7" w:rsidP="008146A7">
      <w:pPr>
        <w:rPr>
          <w:color w:val="000000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910"/>
        <w:gridCol w:w="3490"/>
        <w:gridCol w:w="1128"/>
        <w:gridCol w:w="1461"/>
      </w:tblGrid>
      <w:tr w:rsidR="008146A7" w:rsidRPr="00D44201" w:rsidTr="000C6D1A">
        <w:tc>
          <w:tcPr>
            <w:tcW w:w="9086" w:type="dxa"/>
            <w:gridSpan w:val="5"/>
            <w:shd w:val="clear" w:color="auto" w:fill="D9D9D9"/>
          </w:tcPr>
          <w:p w:rsidR="008146A7" w:rsidRPr="00D44201" w:rsidRDefault="008146A7" w:rsidP="000C6D1A">
            <w:pPr>
              <w:jc w:val="center"/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t>Praktické vyučovanie</w:t>
            </w:r>
          </w:p>
          <w:p w:rsidR="008146A7" w:rsidRPr="00D44201" w:rsidRDefault="008146A7" w:rsidP="000C6D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146A7" w:rsidRPr="00D44201" w:rsidTr="000C6D1A">
        <w:trPr>
          <w:trHeight w:val="493"/>
        </w:trPr>
        <w:tc>
          <w:tcPr>
            <w:tcW w:w="1097" w:type="dxa"/>
            <w:vMerge w:val="restart"/>
            <w:shd w:val="clear" w:color="auto" w:fill="D9D9D9"/>
          </w:tcPr>
          <w:p w:rsidR="008146A7" w:rsidRPr="00D44201" w:rsidRDefault="008146A7" w:rsidP="000C6D1A">
            <w:pPr>
              <w:jc w:val="center"/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t>P. č.</w:t>
            </w:r>
          </w:p>
          <w:p w:rsidR="008146A7" w:rsidRPr="00D44201" w:rsidRDefault="008146A7" w:rsidP="000C6D1A">
            <w:pPr>
              <w:jc w:val="center"/>
              <w:rPr>
                <w:color w:val="000000"/>
              </w:rPr>
            </w:pPr>
          </w:p>
        </w:tc>
        <w:tc>
          <w:tcPr>
            <w:tcW w:w="1910" w:type="dxa"/>
            <w:vMerge w:val="restart"/>
            <w:shd w:val="clear" w:color="auto" w:fill="D9D9D9"/>
          </w:tcPr>
          <w:p w:rsidR="008146A7" w:rsidRPr="00D44201" w:rsidRDefault="008146A7" w:rsidP="000C6D1A">
            <w:pPr>
              <w:jc w:val="center"/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lastRenderedPageBreak/>
              <w:t>Názov</w:t>
            </w:r>
          </w:p>
          <w:p w:rsidR="008146A7" w:rsidRPr="00D44201" w:rsidRDefault="008146A7" w:rsidP="000C6D1A">
            <w:pPr>
              <w:jc w:val="center"/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lastRenderedPageBreak/>
              <w:t>priestoru</w:t>
            </w:r>
          </w:p>
          <w:p w:rsidR="008146A7" w:rsidRPr="00D44201" w:rsidRDefault="008146A7" w:rsidP="000C6D1A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(z tab.č.2)</w:t>
            </w:r>
          </w:p>
        </w:tc>
        <w:tc>
          <w:tcPr>
            <w:tcW w:w="3490" w:type="dxa"/>
            <w:vMerge w:val="restart"/>
            <w:shd w:val="clear" w:color="auto" w:fill="D9D9D9"/>
          </w:tcPr>
          <w:p w:rsidR="008146A7" w:rsidRPr="00D44201" w:rsidRDefault="008146A7" w:rsidP="000C6D1A">
            <w:pPr>
              <w:jc w:val="center"/>
              <w:rPr>
                <w:color w:val="000000"/>
              </w:rPr>
            </w:pPr>
            <w:r w:rsidRPr="00D44201">
              <w:rPr>
                <w:b/>
                <w:bCs/>
                <w:color w:val="000000"/>
              </w:rPr>
              <w:lastRenderedPageBreak/>
              <w:t>Názov vybavenia</w:t>
            </w:r>
            <w:r w:rsidRPr="00D44201">
              <w:rPr>
                <w:color w:val="000000"/>
              </w:rPr>
              <w:t xml:space="preserve"> </w:t>
            </w:r>
          </w:p>
          <w:p w:rsidR="008146A7" w:rsidRPr="00D44201" w:rsidRDefault="008146A7" w:rsidP="000C6D1A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lastRenderedPageBreak/>
              <w:t>(v členení stroje a zariadenia, prístroje, výpočtová technika, nábytok a pod.)</w:t>
            </w:r>
          </w:p>
        </w:tc>
        <w:tc>
          <w:tcPr>
            <w:tcW w:w="2589" w:type="dxa"/>
            <w:gridSpan w:val="2"/>
            <w:shd w:val="clear" w:color="auto" w:fill="D9D9D9"/>
          </w:tcPr>
          <w:p w:rsidR="008146A7" w:rsidRPr="00D44201" w:rsidRDefault="008146A7" w:rsidP="000C6D1A">
            <w:pPr>
              <w:jc w:val="center"/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lastRenderedPageBreak/>
              <w:t>Počet na</w:t>
            </w:r>
          </w:p>
        </w:tc>
      </w:tr>
      <w:tr w:rsidR="008146A7" w:rsidRPr="00D44201" w:rsidTr="000C6D1A">
        <w:tc>
          <w:tcPr>
            <w:tcW w:w="1097" w:type="dxa"/>
            <w:vMerge/>
            <w:shd w:val="clear" w:color="auto" w:fill="D9D9D9"/>
          </w:tcPr>
          <w:p w:rsidR="008146A7" w:rsidRPr="00D44201" w:rsidRDefault="008146A7" w:rsidP="000C6D1A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shd w:val="clear" w:color="auto" w:fill="D9D9D9"/>
          </w:tcPr>
          <w:p w:rsidR="008146A7" w:rsidRPr="00D44201" w:rsidRDefault="008146A7" w:rsidP="000C6D1A">
            <w:pPr>
              <w:rPr>
                <w:color w:val="000000"/>
              </w:rPr>
            </w:pPr>
          </w:p>
        </w:tc>
        <w:tc>
          <w:tcPr>
            <w:tcW w:w="3490" w:type="dxa"/>
            <w:vMerge/>
            <w:shd w:val="clear" w:color="auto" w:fill="D9D9D9"/>
          </w:tcPr>
          <w:p w:rsidR="008146A7" w:rsidRPr="00D44201" w:rsidRDefault="008146A7" w:rsidP="000C6D1A">
            <w:pPr>
              <w:rPr>
                <w:color w:val="000000"/>
              </w:rPr>
            </w:pPr>
          </w:p>
        </w:tc>
        <w:tc>
          <w:tcPr>
            <w:tcW w:w="1128" w:type="dxa"/>
            <w:shd w:val="clear" w:color="auto" w:fill="D9D9D9"/>
          </w:tcPr>
          <w:p w:rsidR="008146A7" w:rsidRPr="00D44201" w:rsidRDefault="008146A7" w:rsidP="000C6D1A">
            <w:pPr>
              <w:jc w:val="center"/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t>žiaka</w:t>
            </w:r>
          </w:p>
        </w:tc>
        <w:tc>
          <w:tcPr>
            <w:tcW w:w="1461" w:type="dxa"/>
            <w:shd w:val="clear" w:color="auto" w:fill="D9D9D9"/>
          </w:tcPr>
          <w:p w:rsidR="008146A7" w:rsidRPr="00D44201" w:rsidRDefault="008146A7" w:rsidP="000C6D1A">
            <w:pPr>
              <w:jc w:val="center"/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t>skupinu</w:t>
            </w:r>
          </w:p>
        </w:tc>
      </w:tr>
      <w:tr w:rsidR="00242F08" w:rsidRPr="00D44201" w:rsidTr="000C6D1A">
        <w:trPr>
          <w:trHeight w:val="158"/>
        </w:trPr>
        <w:tc>
          <w:tcPr>
            <w:tcW w:w="1097" w:type="dxa"/>
            <w:vMerge w:val="restart"/>
          </w:tcPr>
          <w:p w:rsidR="00242F08" w:rsidRPr="00D44201" w:rsidRDefault="00242F08" w:rsidP="00242F08">
            <w:pPr>
              <w:pStyle w:val="Default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1910" w:type="dxa"/>
            <w:vMerge w:val="restart"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  <w:r w:rsidRPr="00D44201">
              <w:rPr>
                <w:b/>
              </w:rPr>
              <w:t>Laboratórium hodnotenia potravín</w:t>
            </w:r>
            <w:r w:rsidRPr="00D44201">
              <w:t xml:space="preserve"> </w:t>
            </w: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Destilačné zariadenie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158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Elektrická sušiareň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158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Muflova pec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238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F422AB">
            <w:pPr>
              <w:rPr>
                <w:color w:val="000000"/>
              </w:rPr>
            </w:pPr>
            <w:r w:rsidRPr="00D44201">
              <w:rPr>
                <w:color w:val="000000"/>
              </w:rPr>
              <w:t>Exikátor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2</w:t>
            </w:r>
          </w:p>
        </w:tc>
      </w:tr>
      <w:tr w:rsidR="00242F08" w:rsidRPr="00D44201" w:rsidTr="000C6D1A">
        <w:trPr>
          <w:trHeight w:val="138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Mikroskop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205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spacing w:line="240" w:lineRule="atLeast"/>
              <w:rPr>
                <w:color w:val="000000"/>
              </w:rPr>
            </w:pPr>
            <w:r w:rsidRPr="00D44201">
              <w:rPr>
                <w:color w:val="000000"/>
              </w:rPr>
              <w:t>Skriňa na pomôcky, vzorky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310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spacing w:line="240" w:lineRule="atLeast"/>
              <w:rPr>
                <w:color w:val="000000"/>
              </w:rPr>
            </w:pPr>
            <w:r w:rsidRPr="00D44201">
              <w:rPr>
                <w:color w:val="000000"/>
              </w:rPr>
              <w:t>Skriňa pre pracovné zarobené roztoky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290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spacing w:line="240" w:lineRule="atLeast"/>
              <w:rPr>
                <w:color w:val="000000"/>
              </w:rPr>
            </w:pPr>
            <w:r w:rsidRPr="00D44201">
              <w:rPr>
                <w:color w:val="000000"/>
              </w:rPr>
              <w:t>Lekárnička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246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spacing w:line="240" w:lineRule="atLeast"/>
              <w:rPr>
                <w:color w:val="000000"/>
              </w:rPr>
            </w:pPr>
            <w:r w:rsidRPr="00D44201">
              <w:rPr>
                <w:color w:val="000000"/>
              </w:rPr>
              <w:t>Hasiaci prístroj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202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Laboratórny stôl pod váhy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283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Digestor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283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Termostat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283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Lupa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283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Analytické váhy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168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Technické váhy (predvažovacie)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428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Kombinovaná chladnička (chladnička a mraznička)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215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Elektrický varič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294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Výhrevné hniezdo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2</w:t>
            </w:r>
          </w:p>
        </w:tc>
      </w:tr>
      <w:tr w:rsidR="00242F08" w:rsidRPr="00D44201" w:rsidTr="000C6D1A">
        <w:trPr>
          <w:trHeight w:val="179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b/>
                <w:color w:val="000000"/>
              </w:rPr>
            </w:pPr>
            <w:r w:rsidRPr="00D44201">
              <w:rPr>
                <w:b/>
                <w:color w:val="000000"/>
              </w:rPr>
              <w:t xml:space="preserve">Laboratórne sklo- </w:t>
            </w:r>
            <w:r w:rsidRPr="00D44201">
              <w:rPr>
                <w:color w:val="000000"/>
              </w:rPr>
              <w:t>banky, kadičky, erlenmayerove banky, hodinové sklíčka, odmerné valce, byrety, pipety, filtračné lieviky,...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242F08" w:rsidRPr="00D44201" w:rsidTr="000C6D1A">
        <w:trPr>
          <w:trHeight w:val="289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bCs/>
                <w:color w:val="000000"/>
              </w:rPr>
              <w:t>Príslušné chemikálie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242F08" w:rsidRPr="00D44201" w:rsidTr="000C6D1A">
        <w:trPr>
          <w:trHeight w:val="174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b/>
                <w:color w:val="000000"/>
              </w:rPr>
            </w:pPr>
            <w:r w:rsidRPr="00D44201">
              <w:rPr>
                <w:b/>
                <w:color w:val="000000"/>
              </w:rPr>
              <w:t>Laboratórne pomôcky: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242F08" w:rsidRPr="00D44201" w:rsidTr="000C6D1A">
        <w:trPr>
          <w:trHeight w:val="351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b/>
                <w:color w:val="000000"/>
              </w:rPr>
              <w:t>Porcelánové</w:t>
            </w:r>
            <w:r w:rsidRPr="00D44201">
              <w:rPr>
                <w:color w:val="000000"/>
              </w:rPr>
              <w:t xml:space="preserve">- trecie misky s tĺčikom, Büchnerov lievik, spaľovacie tégliky, .... 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242F08" w:rsidRPr="00D44201" w:rsidTr="000C6D1A">
        <w:trPr>
          <w:trHeight w:val="300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b/>
                <w:color w:val="000000"/>
              </w:rPr>
              <w:t>Kovové</w:t>
            </w:r>
            <w:r w:rsidRPr="00D44201">
              <w:rPr>
                <w:color w:val="000000"/>
              </w:rPr>
              <w:t xml:space="preserve"> - hliníkové vysúšačky,  stojany, držiaky,...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242F08" w:rsidRPr="00D44201" w:rsidTr="000C6D1A">
        <w:trPr>
          <w:trHeight w:val="351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b/>
                <w:color w:val="000000"/>
              </w:rPr>
              <w:t>Ostatné</w:t>
            </w:r>
            <w:r w:rsidRPr="00D44201">
              <w:rPr>
                <w:color w:val="000000"/>
              </w:rPr>
              <w:t>- filtračný papier, indikátorové papieriky,..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242F08" w:rsidRPr="00D44201" w:rsidTr="000C6D1A">
        <w:trPr>
          <w:trHeight w:val="351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Školská tabuľa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351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Pracovné miesto žiaka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</w:tr>
      <w:tr w:rsidR="00242F08" w:rsidRPr="00D44201" w:rsidTr="000C6D1A">
        <w:trPr>
          <w:trHeight w:val="351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spacing w:line="240" w:lineRule="atLeast"/>
              <w:rPr>
                <w:color w:val="000000"/>
              </w:rPr>
            </w:pPr>
            <w:r w:rsidRPr="00D44201">
              <w:rPr>
                <w:color w:val="000000"/>
              </w:rPr>
              <w:t>Laboratórne stoličky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242F08" w:rsidRPr="00D44201" w:rsidTr="000C6D1A">
        <w:trPr>
          <w:trHeight w:val="351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Umývadlo s výlevkou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351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Nádoby na separovaný odpad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  <w:lang w:val="en-US"/>
              </w:rPr>
            </w:pPr>
            <w:r w:rsidRPr="00D44201">
              <w:rPr>
                <w:color w:val="000000"/>
                <w:lang w:val="en-US"/>
              </w:rPr>
              <w:t>*</w:t>
            </w:r>
          </w:p>
        </w:tc>
      </w:tr>
      <w:tr w:rsidR="00242F08" w:rsidRPr="00D44201" w:rsidTr="000C6D1A">
        <w:trPr>
          <w:trHeight w:val="166"/>
        </w:trPr>
        <w:tc>
          <w:tcPr>
            <w:tcW w:w="1097" w:type="dxa"/>
            <w:vMerge w:val="restart"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  <w:r w:rsidRPr="00D44201">
              <w:rPr>
                <w:b/>
                <w:bCs/>
              </w:rPr>
              <w:t>2.</w:t>
            </w:r>
          </w:p>
        </w:tc>
        <w:tc>
          <w:tcPr>
            <w:tcW w:w="1910" w:type="dxa"/>
            <w:vMerge w:val="restart"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  <w:r w:rsidRPr="00D44201">
              <w:rPr>
                <w:b/>
              </w:rPr>
              <w:t>Priestor na skladovanie chemikálií a pomôcok</w:t>
            </w: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Skriňa kovová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242F08" w:rsidRPr="00D44201" w:rsidTr="000C6D1A">
        <w:trPr>
          <w:trHeight w:val="233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Otvorená regálová stena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242F08" w:rsidRPr="00D44201" w:rsidTr="000C6D1A">
        <w:trPr>
          <w:trHeight w:val="345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Chemikálie (podľa potrieb výučby)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242F08" w:rsidRPr="00D44201" w:rsidTr="000C6D1A">
        <w:trPr>
          <w:trHeight w:val="179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>Chemické sklo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242F08" w:rsidRPr="00D44201" w:rsidTr="000C6D1A">
        <w:trPr>
          <w:trHeight w:val="412"/>
        </w:trPr>
        <w:tc>
          <w:tcPr>
            <w:tcW w:w="1097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242F08" w:rsidRPr="00D44201" w:rsidRDefault="00242F08" w:rsidP="00242F08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242F08" w:rsidRPr="00D44201" w:rsidRDefault="00242F08" w:rsidP="00242F0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Laboratórne pomôcky (podľa </w:t>
            </w:r>
            <w:r w:rsidRPr="00D44201">
              <w:rPr>
                <w:color w:val="000000"/>
              </w:rPr>
              <w:lastRenderedPageBreak/>
              <w:t>potrieb výučby)</w:t>
            </w:r>
          </w:p>
        </w:tc>
        <w:tc>
          <w:tcPr>
            <w:tcW w:w="1128" w:type="dxa"/>
            <w:shd w:val="clear" w:color="auto" w:fill="CCFFFF"/>
          </w:tcPr>
          <w:p w:rsidR="00242F08" w:rsidRPr="00D44201" w:rsidRDefault="00242F08" w:rsidP="00242F08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242F08" w:rsidRPr="00D44201" w:rsidRDefault="00242F08" w:rsidP="00242F08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1707FE" w:rsidRPr="00D44201" w:rsidTr="000C6D1A">
        <w:trPr>
          <w:trHeight w:val="150"/>
        </w:trPr>
        <w:tc>
          <w:tcPr>
            <w:tcW w:w="1097" w:type="dxa"/>
            <w:vMerge w:val="restart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  <w:r w:rsidRPr="00D44201">
              <w:rPr>
                <w:b/>
                <w:bCs/>
              </w:rPr>
              <w:lastRenderedPageBreak/>
              <w:t>3.</w:t>
            </w:r>
          </w:p>
        </w:tc>
        <w:tc>
          <w:tcPr>
            <w:tcW w:w="1910" w:type="dxa"/>
            <w:vMerge w:val="restart"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  <w:r w:rsidRPr="00D44201">
              <w:rPr>
                <w:b/>
              </w:rPr>
              <w:t>Biologicko - mikrobiologické laboratórium</w:t>
            </w: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Mikroskop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5</w:t>
            </w:r>
          </w:p>
        </w:tc>
      </w:tr>
      <w:tr w:rsidR="001707FE" w:rsidRPr="00D44201" w:rsidTr="000C6D1A">
        <w:trPr>
          <w:trHeight w:val="22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Germicídna lampa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31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Sterilizátor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6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Termostat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24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Analytické váhy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31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Chladnička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6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Elektrický varič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8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Skriňa na pomôcky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8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Laboratórne pomôcky / nožnice, alobal, zátky, gáza, stojany na skúmavky, očká,.../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1707FE" w:rsidRPr="00D44201" w:rsidTr="000C6D1A">
        <w:trPr>
          <w:trHeight w:val="18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Laboratórne sklo /skúmavky, pipety, Petriho misky, Erlenmayerove banky, kadičky,.../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1707FE" w:rsidRPr="00D44201" w:rsidTr="000C6D1A">
        <w:trPr>
          <w:trHeight w:val="18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Školská tabuľa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b/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8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Pracovné miesto žiaka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1707FE" w:rsidRPr="00D44201" w:rsidTr="000C6D1A">
        <w:trPr>
          <w:trHeight w:val="18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Kancelársky stôl + stolička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1+1</w:t>
            </w:r>
          </w:p>
        </w:tc>
      </w:tr>
      <w:tr w:rsidR="001707FE" w:rsidRPr="00D44201" w:rsidTr="000C6D1A">
        <w:trPr>
          <w:trHeight w:val="18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Laboratórne stoličky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1707FE" w:rsidRPr="00D44201" w:rsidTr="000C6D1A">
        <w:trPr>
          <w:trHeight w:val="18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Pracovné stoly laboratórne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5</w:t>
            </w:r>
          </w:p>
        </w:tc>
      </w:tr>
      <w:tr w:rsidR="001707FE" w:rsidRPr="00D44201" w:rsidTr="000C6D1A">
        <w:trPr>
          <w:trHeight w:val="18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Umývadlo s výlevkou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8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Umývadlo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80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Nádoby na separovaný odpad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339"/>
        </w:trPr>
        <w:tc>
          <w:tcPr>
            <w:tcW w:w="1097" w:type="dxa"/>
            <w:vMerge w:val="restart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  <w:r w:rsidRPr="00D44201">
              <w:rPr>
                <w:b/>
                <w:bCs/>
              </w:rPr>
              <w:t>4.</w:t>
            </w:r>
          </w:p>
        </w:tc>
        <w:tc>
          <w:tcPr>
            <w:tcW w:w="1910" w:type="dxa"/>
            <w:vMerge w:val="restart"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  <w:r w:rsidRPr="00D44201">
              <w:rPr>
                <w:b/>
              </w:rPr>
              <w:t>Priestor na skladovanie materiálu  pre biologicko - mikrobiologické laboratórium</w:t>
            </w: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Pomôcky (laboratórne sklo, drobná laboratórna technika)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</w:p>
        </w:tc>
      </w:tr>
      <w:tr w:rsidR="001707FE" w:rsidRPr="00D44201" w:rsidTr="000C6D1A">
        <w:trPr>
          <w:trHeight w:val="98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Skriňa kovová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1707FE" w:rsidRPr="00D44201" w:rsidTr="000C6D1A">
        <w:trPr>
          <w:trHeight w:val="386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Potrebné chemikálie, živné pôdy,...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b/>
                <w:color w:val="000000"/>
              </w:rPr>
            </w:pPr>
          </w:p>
        </w:tc>
      </w:tr>
      <w:tr w:rsidR="001707FE" w:rsidRPr="00D44201" w:rsidTr="000C6D1A">
        <w:trPr>
          <w:trHeight w:val="186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Otvorená regálová stena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tabs>
                <w:tab w:val="left" w:pos="1310"/>
              </w:tabs>
              <w:jc w:val="center"/>
              <w:rPr>
                <w:b/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95"/>
        </w:trPr>
        <w:tc>
          <w:tcPr>
            <w:tcW w:w="1097" w:type="dxa"/>
            <w:vMerge w:val="restart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 w:val="restart"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  <w:r w:rsidRPr="00D44201">
              <w:rPr>
                <w:b/>
              </w:rPr>
              <w:t>Priestor na senzorické hodnotenie potravín</w:t>
            </w: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Skrinky na nádoby a iné pomôcky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1707FE" w:rsidRPr="00D44201" w:rsidTr="000C6D1A">
        <w:trPr>
          <w:trHeight w:val="19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Chladnička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9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Mikrovlnka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9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Elektrický varič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9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Varná kanvica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9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Stoly pracovné – pulty / na prípravu vzoriek/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3</w:t>
            </w:r>
          </w:p>
        </w:tc>
      </w:tr>
      <w:tr w:rsidR="001707FE" w:rsidRPr="00D44201" w:rsidTr="000C6D1A">
        <w:trPr>
          <w:trHeight w:val="19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Umývadlo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9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Dres na umývanie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9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Zariadenie na homogenizáciu vzoriek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rPr>
          <w:trHeight w:val="195"/>
        </w:trPr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Pracovné pomôcky-  nádoby, hrnce, taniere, príbory, teplomer, odmerné valce, kadičky, sitká, nože,....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1707FE" w:rsidRPr="00D44201" w:rsidTr="000C6D1A">
        <w:tc>
          <w:tcPr>
            <w:tcW w:w="1097" w:type="dxa"/>
            <w:vMerge/>
          </w:tcPr>
          <w:p w:rsidR="001707FE" w:rsidRPr="00D44201" w:rsidRDefault="001707FE" w:rsidP="001707FE">
            <w:pPr>
              <w:rPr>
                <w:b/>
                <w:bCs/>
                <w:color w:val="000000"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Výlevka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c>
          <w:tcPr>
            <w:tcW w:w="1097" w:type="dxa"/>
            <w:vMerge/>
          </w:tcPr>
          <w:p w:rsidR="001707FE" w:rsidRPr="00D44201" w:rsidRDefault="001707FE" w:rsidP="001707FE">
            <w:pPr>
              <w:rPr>
                <w:b/>
                <w:bCs/>
                <w:color w:val="000000"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Pracovné hodnotiace miesto/ stôl/  </w:t>
            </w:r>
            <w:r w:rsidRPr="00D44201">
              <w:rPr>
                <w:color w:val="000000"/>
              </w:rPr>
              <w:lastRenderedPageBreak/>
              <w:t>+ stolička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10 +10</w:t>
            </w:r>
          </w:p>
        </w:tc>
      </w:tr>
      <w:tr w:rsidR="001707FE" w:rsidRPr="00D44201" w:rsidTr="000C6D1A">
        <w:tc>
          <w:tcPr>
            <w:tcW w:w="1097" w:type="dxa"/>
            <w:vMerge/>
          </w:tcPr>
          <w:p w:rsidR="001707FE" w:rsidRPr="00D44201" w:rsidRDefault="001707FE" w:rsidP="001707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Pracovný stôl pre učiteľa + stolička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1+1</w:t>
            </w:r>
          </w:p>
        </w:tc>
      </w:tr>
      <w:tr w:rsidR="001707FE" w:rsidRPr="00D44201" w:rsidTr="000C6D1A">
        <w:tc>
          <w:tcPr>
            <w:tcW w:w="1097" w:type="dxa"/>
            <w:vMerge/>
          </w:tcPr>
          <w:p w:rsidR="001707FE" w:rsidRPr="00D44201" w:rsidRDefault="001707FE" w:rsidP="001707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Nádoba na separovaný odpad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*</w:t>
            </w:r>
          </w:p>
        </w:tc>
      </w:tr>
      <w:tr w:rsidR="001707FE" w:rsidRPr="00D44201" w:rsidTr="000C6D1A">
        <w:tc>
          <w:tcPr>
            <w:tcW w:w="1097" w:type="dxa"/>
            <w:vMerge w:val="restart"/>
          </w:tcPr>
          <w:p w:rsidR="001707FE" w:rsidRPr="00D44201" w:rsidRDefault="001707FE" w:rsidP="001707FE">
            <w:pPr>
              <w:rPr>
                <w:b/>
                <w:bCs/>
                <w:color w:val="000000"/>
              </w:rPr>
            </w:pPr>
            <w:r w:rsidRPr="00D44201">
              <w:rPr>
                <w:b/>
                <w:bCs/>
                <w:color w:val="000000"/>
              </w:rPr>
              <w:t>6.</w:t>
            </w:r>
          </w:p>
        </w:tc>
        <w:tc>
          <w:tcPr>
            <w:tcW w:w="1910" w:type="dxa"/>
            <w:vMerge w:val="restart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  <w:r w:rsidRPr="00D44201">
              <w:rPr>
                <w:b/>
              </w:rPr>
              <w:t>Priestory odbornej praxe – zmluvné pracoviská</w:t>
            </w: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Mlyn – prevádzka mlyna a  laboratórium mlyna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  <w:tr w:rsidR="001707FE" w:rsidRPr="00D44201" w:rsidTr="000C6D1A">
        <w:tc>
          <w:tcPr>
            <w:tcW w:w="1097" w:type="dxa"/>
            <w:vMerge/>
          </w:tcPr>
          <w:p w:rsidR="001707FE" w:rsidRPr="00D44201" w:rsidRDefault="001707FE" w:rsidP="001707FE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910" w:type="dxa"/>
            <w:vMerge/>
          </w:tcPr>
          <w:p w:rsidR="001707FE" w:rsidRPr="00D44201" w:rsidRDefault="001707FE" w:rsidP="001707FE">
            <w:pPr>
              <w:pStyle w:val="Default"/>
              <w:rPr>
                <w:b/>
              </w:rPr>
            </w:pPr>
          </w:p>
        </w:tc>
        <w:tc>
          <w:tcPr>
            <w:tcW w:w="3490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Cestovináreň – prevádzka cestovinárne a  laboratórium </w:t>
            </w:r>
          </w:p>
        </w:tc>
        <w:tc>
          <w:tcPr>
            <w:tcW w:w="1128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CCFFFF"/>
          </w:tcPr>
          <w:p w:rsidR="001707FE" w:rsidRPr="00D44201" w:rsidRDefault="001707FE" w:rsidP="001707FE">
            <w:pPr>
              <w:jc w:val="center"/>
              <w:rPr>
                <w:color w:val="000000"/>
              </w:rPr>
            </w:pPr>
            <w:r w:rsidRPr="00D44201">
              <w:rPr>
                <w:color w:val="000000"/>
              </w:rPr>
              <w:t>1</w:t>
            </w:r>
          </w:p>
        </w:tc>
      </w:tr>
    </w:tbl>
    <w:p w:rsidR="008146A7" w:rsidRPr="00D44201" w:rsidRDefault="008146A7" w:rsidP="008146A7">
      <w:pPr>
        <w:rPr>
          <w:color w:val="000000"/>
        </w:rPr>
      </w:pPr>
    </w:p>
    <w:p w:rsidR="000E70D1" w:rsidRPr="00D44201" w:rsidRDefault="000E70D1" w:rsidP="00D44201">
      <w:pPr>
        <w:pStyle w:val="Nadpis1"/>
        <w:numPr>
          <w:ilvl w:val="0"/>
          <w:numId w:val="34"/>
        </w:numPr>
        <w:suppressAutoHyphens w:val="0"/>
        <w:spacing w:before="240" w:after="60"/>
        <w:rPr>
          <w:color w:val="000000"/>
          <w:kern w:val="32"/>
          <w:szCs w:val="28"/>
          <w:lang w:eastAsia="sk-SK"/>
        </w:rPr>
      </w:pPr>
      <w:bookmarkStart w:id="9" w:name="_Toc430949645"/>
      <w:r w:rsidRPr="00D44201">
        <w:rPr>
          <w:color w:val="000000"/>
          <w:kern w:val="32"/>
          <w:szCs w:val="28"/>
          <w:lang w:eastAsia="sk-SK"/>
        </w:rPr>
        <w:t>Odporúčané učebné priestory</w:t>
      </w:r>
      <w:bookmarkEnd w:id="9"/>
    </w:p>
    <w:p w:rsidR="0042084E" w:rsidRPr="00D44201" w:rsidRDefault="00AF26D4" w:rsidP="0042084E">
      <w:pPr>
        <w:pStyle w:val="Default"/>
        <w:spacing w:before="240"/>
        <w:ind w:firstLine="440"/>
        <w:jc w:val="both"/>
        <w:rPr>
          <w:i/>
        </w:rPr>
      </w:pPr>
      <w:r w:rsidRPr="00D44201">
        <w:t xml:space="preserve">Študijný odbor </w:t>
      </w:r>
      <w:r w:rsidR="000E70D1" w:rsidRPr="00D44201">
        <w:t>disponuje</w:t>
      </w:r>
      <w:r w:rsidR="00086206" w:rsidRPr="00D44201">
        <w:rPr>
          <w:b/>
        </w:rPr>
        <w:t xml:space="preserve"> </w:t>
      </w:r>
      <w:r w:rsidR="000E70D1" w:rsidRPr="00D44201">
        <w:t>nadštandardnými učebnými priestormi. V teoretickom vyučovaní je doplnené základné vybavenie odbornej uč</w:t>
      </w:r>
      <w:r w:rsidR="00ED003D" w:rsidRPr="00D44201">
        <w:t>ebne o nadštandardné vybavenie.</w:t>
      </w:r>
      <w:r w:rsidR="00512785" w:rsidRPr="00D44201">
        <w:t xml:space="preserve"> </w:t>
      </w:r>
      <w:r w:rsidR="0042084E" w:rsidRPr="00D44201">
        <w:t xml:space="preserve"> Odporúčanými nadštandardnými učebnými priestormi pre zabezpečenie teoretického vyučovania pre študijný odbor </w:t>
      </w:r>
      <w:smartTag w:uri="urn:schemas-microsoft-com:office:smarttags" w:element="metricconverter">
        <w:smartTagPr>
          <w:attr w:name="ProductID" w:val="2982 L"/>
        </w:smartTagPr>
        <w:r w:rsidR="0042084E" w:rsidRPr="00D44201">
          <w:t>2982 L</w:t>
        </w:r>
      </w:smartTag>
      <w:r w:rsidR="0042084E" w:rsidRPr="00D44201">
        <w:t xml:space="preserve"> 06 </w:t>
      </w:r>
      <w:r w:rsidR="00EC2FE3">
        <w:t xml:space="preserve">potravinárska výroba - </w:t>
      </w:r>
      <w:r w:rsidR="0042084E" w:rsidRPr="00D44201">
        <w:t>mlynárska a cestovinársk</w:t>
      </w:r>
      <w:r w:rsidR="00857C6C">
        <w:t>a</w:t>
      </w:r>
      <w:r w:rsidR="0042084E" w:rsidRPr="00D44201">
        <w:t xml:space="preserve"> výroba je učebňa strojníctva</w:t>
      </w:r>
      <w:r w:rsidR="00C903E8" w:rsidRPr="00D44201">
        <w:t xml:space="preserve"> a </w:t>
      </w:r>
      <w:r w:rsidR="0042084E" w:rsidRPr="00D44201">
        <w:t>učebňa automatizácie</w:t>
      </w:r>
      <w:r w:rsidR="00C903E8" w:rsidRPr="00D44201">
        <w:t xml:space="preserve">, </w:t>
      </w:r>
      <w:r w:rsidR="002D7FF8" w:rsidRPr="00D44201">
        <w:t>p</w:t>
      </w:r>
      <w:r w:rsidR="0042084E" w:rsidRPr="00D44201">
        <w:t xml:space="preserve">re praktické vyučovanie je </w:t>
      </w:r>
      <w:r w:rsidR="002D7FF8" w:rsidRPr="00D44201">
        <w:t>prevádzkové laboratórium</w:t>
      </w:r>
      <w:r w:rsidR="0042084E" w:rsidRPr="00D44201">
        <w:t xml:space="preserve"> a priestor pre senzorické hodnotenie - kóje. Uvedenými učebnými priestormi sa skvalitní výučba a odborná príprava žiakov študijného odboru</w:t>
      </w:r>
      <w:r w:rsidR="0042084E" w:rsidRPr="00D44201">
        <w:rPr>
          <w:i/>
        </w:rPr>
        <w:t xml:space="preserve">. </w:t>
      </w:r>
    </w:p>
    <w:p w:rsidR="00086206" w:rsidRPr="00D44201" w:rsidRDefault="00D44201" w:rsidP="00FA6619">
      <w:pPr>
        <w:pStyle w:val="Nadpis2"/>
        <w:spacing w:line="276" w:lineRule="auto"/>
        <w:rPr>
          <w:rFonts w:ascii="Times New Roman" w:hAnsi="Times New Roman" w:cs="Times New Roman"/>
          <w:bCs w:val="0"/>
          <w:i w:val="0"/>
          <w:color w:val="000000"/>
          <w:sz w:val="24"/>
        </w:rPr>
      </w:pPr>
      <w:bookmarkStart w:id="10" w:name="_Toc430949646"/>
      <w:r>
        <w:rPr>
          <w:rFonts w:ascii="Times New Roman" w:hAnsi="Times New Roman" w:cs="Times New Roman"/>
          <w:bCs w:val="0"/>
          <w:i w:val="0"/>
          <w:color w:val="000000"/>
          <w:sz w:val="24"/>
        </w:rPr>
        <w:t>5.1</w:t>
      </w:r>
      <w:r w:rsidR="00FA6619"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ab/>
      </w:r>
      <w:r w:rsidR="00086206"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>Odporúčané učebné priestory pre teoretické vyučovanie</w:t>
      </w:r>
      <w:bookmarkEnd w:id="10"/>
    </w:p>
    <w:p w:rsidR="002D7FF8" w:rsidRPr="00D44201" w:rsidRDefault="002D7FF8" w:rsidP="00086206">
      <w:pPr>
        <w:pStyle w:val="Default"/>
        <w:spacing w:before="120"/>
        <w:ind w:firstLine="440"/>
        <w:jc w:val="both"/>
      </w:pPr>
      <w:r w:rsidRPr="00D44201">
        <w:t xml:space="preserve">Nadštandardným učebným priestorom je učebňa strojníctva a učebňa automatizácie, v ktorej sa nachádzajú pomôcky, schémy a obrazový materiál nevyhnutný k výučbe daného predmetu.  </w:t>
      </w:r>
    </w:p>
    <w:p w:rsidR="00086206" w:rsidRPr="00D44201" w:rsidRDefault="00086206" w:rsidP="00086206">
      <w:pPr>
        <w:pStyle w:val="Default"/>
        <w:spacing w:before="120" w:after="120"/>
        <w:rPr>
          <w:b/>
          <w:bCs/>
        </w:rPr>
      </w:pPr>
      <w:r w:rsidRPr="00D44201">
        <w:rPr>
          <w:b/>
          <w:bCs/>
        </w:rPr>
        <w:t xml:space="preserve">Tabuľka č. </w:t>
      </w:r>
      <w:r w:rsidRPr="00D44201">
        <w:rPr>
          <w:b/>
          <w:bCs/>
          <w:i/>
        </w:rPr>
        <w:t> </w:t>
      </w:r>
      <w:r w:rsidRPr="00D44201">
        <w:rPr>
          <w:b/>
          <w:bCs/>
        </w:rPr>
        <w:t>5</w:t>
      </w:r>
      <w:r w:rsidRPr="00D44201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086206" w:rsidRPr="00D44201" w:rsidTr="00086206">
        <w:tc>
          <w:tcPr>
            <w:tcW w:w="768" w:type="dxa"/>
            <w:shd w:val="clear" w:color="auto" w:fill="D9D9D9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učebného priestoru pre teoretické vyučovanie – odporúčané</w:t>
            </w:r>
          </w:p>
        </w:tc>
      </w:tr>
      <w:tr w:rsidR="00086206" w:rsidRPr="00D44201" w:rsidTr="00086206">
        <w:tc>
          <w:tcPr>
            <w:tcW w:w="768" w:type="dxa"/>
          </w:tcPr>
          <w:p w:rsidR="00086206" w:rsidRPr="00D44201" w:rsidRDefault="00086206" w:rsidP="00086206">
            <w:pPr>
              <w:pStyle w:val="Default"/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8470" w:type="dxa"/>
          </w:tcPr>
          <w:p w:rsidR="00086206" w:rsidRPr="004670A5" w:rsidRDefault="007F1EA8" w:rsidP="00086206">
            <w:pPr>
              <w:pStyle w:val="Default"/>
              <w:rPr>
                <w:bCs/>
              </w:rPr>
            </w:pPr>
            <w:r w:rsidRPr="004670A5">
              <w:rPr>
                <w:bCs/>
              </w:rPr>
              <w:t>Odborná učebňa strojníctva</w:t>
            </w:r>
          </w:p>
        </w:tc>
      </w:tr>
      <w:tr w:rsidR="00086206" w:rsidRPr="00D44201" w:rsidTr="00086206">
        <w:tc>
          <w:tcPr>
            <w:tcW w:w="768" w:type="dxa"/>
          </w:tcPr>
          <w:p w:rsidR="00086206" w:rsidRPr="00D44201" w:rsidRDefault="00086206" w:rsidP="00086206">
            <w:pPr>
              <w:pStyle w:val="Default"/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8470" w:type="dxa"/>
          </w:tcPr>
          <w:p w:rsidR="00086206" w:rsidRPr="004670A5" w:rsidRDefault="007F1EA8" w:rsidP="00086206">
            <w:pPr>
              <w:pStyle w:val="Default"/>
              <w:rPr>
                <w:bCs/>
              </w:rPr>
            </w:pPr>
            <w:r w:rsidRPr="004670A5">
              <w:rPr>
                <w:bCs/>
              </w:rPr>
              <w:t>Odborná učebňa automatizácie</w:t>
            </w:r>
          </w:p>
        </w:tc>
      </w:tr>
    </w:tbl>
    <w:p w:rsidR="00086206" w:rsidRPr="00D44201" w:rsidRDefault="00086206" w:rsidP="00086206">
      <w:pPr>
        <w:pStyle w:val="Default"/>
        <w:spacing w:before="120"/>
        <w:ind w:firstLine="440"/>
        <w:jc w:val="both"/>
      </w:pPr>
    </w:p>
    <w:p w:rsidR="00086206" w:rsidRPr="00D44201" w:rsidRDefault="00D44201" w:rsidP="00FA6619">
      <w:pPr>
        <w:pStyle w:val="Nadpis2"/>
        <w:spacing w:line="276" w:lineRule="auto"/>
        <w:rPr>
          <w:rFonts w:ascii="Times New Roman" w:hAnsi="Times New Roman" w:cs="Times New Roman"/>
          <w:i w:val="0"/>
          <w:color w:val="000000"/>
          <w:sz w:val="24"/>
        </w:rPr>
      </w:pPr>
      <w:bookmarkStart w:id="11" w:name="_Toc430949647"/>
      <w:r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>5.2</w:t>
      </w:r>
      <w:r w:rsidR="00FA6619"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ab/>
      </w:r>
      <w:r w:rsidR="00086206"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>Odporúčané učebné priestory pre praktické vyučovanie</w:t>
      </w:r>
      <w:bookmarkEnd w:id="11"/>
      <w:r w:rsidR="00086206"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 xml:space="preserve"> </w:t>
      </w:r>
    </w:p>
    <w:p w:rsidR="00086206" w:rsidRPr="00D44201" w:rsidRDefault="00086206" w:rsidP="00086206">
      <w:pPr>
        <w:pStyle w:val="Default"/>
        <w:spacing w:before="120"/>
        <w:ind w:firstLine="440"/>
        <w:jc w:val="both"/>
        <w:rPr>
          <w:i/>
        </w:rPr>
      </w:pPr>
      <w:r w:rsidRPr="00D44201">
        <w:t xml:space="preserve">Nadštandardnými učebnými priestormi </w:t>
      </w:r>
      <w:r w:rsidR="00AF26D4" w:rsidRPr="00D44201">
        <w:t xml:space="preserve">pre praktické vyučovanie </w:t>
      </w:r>
      <w:r w:rsidRPr="00D44201">
        <w:t xml:space="preserve">sú </w:t>
      </w:r>
      <w:r w:rsidR="002D7FF8" w:rsidRPr="00D44201">
        <w:t xml:space="preserve">prevádzkové laboratórium </w:t>
      </w:r>
      <w:r w:rsidRPr="00D44201">
        <w:t>a</w:t>
      </w:r>
      <w:r w:rsidR="009E3B36" w:rsidRPr="00D44201">
        <w:t> </w:t>
      </w:r>
      <w:r w:rsidRPr="00D44201">
        <w:t xml:space="preserve">priestor na senzorické hodnotenie. V prevádzkovom laboratóriu sa realizuje </w:t>
      </w:r>
      <w:r w:rsidR="000B6C41" w:rsidRPr="00D44201">
        <w:t>vstupn</w:t>
      </w:r>
      <w:r w:rsidR="000B6C41" w:rsidRPr="00D44201">
        <w:rPr>
          <w:lang w:val="cs-CZ"/>
        </w:rPr>
        <w:t xml:space="preserve">á, </w:t>
      </w:r>
      <w:r w:rsidRPr="00D44201">
        <w:t>medzioperačná a výstupná kontrola. Žiaci získajú bezprostrednú spätnú väzbu o dodržiavaní technologi</w:t>
      </w:r>
      <w:r w:rsidR="00B434F1" w:rsidRPr="00D44201">
        <w:t>ckých postupov a kvalite výrobkov</w:t>
      </w:r>
      <w:r w:rsidRPr="00D44201">
        <w:t>. Priestor na senzorické hodnotenie – kója slúži k tomu, aby žiaci získali základy praktického senzorického hodnotenia hotových výrobkov podobne, ako prebieha v akreditovaných kontrolných inštitúciách</w:t>
      </w:r>
      <w:r w:rsidRPr="00D44201">
        <w:rPr>
          <w:i/>
        </w:rPr>
        <w:t>.</w:t>
      </w:r>
    </w:p>
    <w:p w:rsidR="00086206" w:rsidRPr="00D44201" w:rsidRDefault="00086206" w:rsidP="00086206">
      <w:pPr>
        <w:pStyle w:val="Default"/>
        <w:rPr>
          <w:b/>
          <w:bCs/>
        </w:rPr>
      </w:pPr>
    </w:p>
    <w:p w:rsidR="00086206" w:rsidRPr="00D44201" w:rsidRDefault="00086206" w:rsidP="00086206">
      <w:pPr>
        <w:pStyle w:val="Default"/>
        <w:rPr>
          <w:b/>
          <w:bCs/>
        </w:rPr>
      </w:pPr>
      <w:r w:rsidRPr="00D44201">
        <w:rPr>
          <w:b/>
          <w:bCs/>
        </w:rPr>
        <w:t>Tabuľka č. 6</w:t>
      </w:r>
    </w:p>
    <w:p w:rsidR="00086206" w:rsidRPr="00D44201" w:rsidRDefault="00086206" w:rsidP="00086206">
      <w:pPr>
        <w:pStyle w:val="Defaul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086206" w:rsidRPr="00D44201" w:rsidTr="00086206">
        <w:tc>
          <w:tcPr>
            <w:tcW w:w="768" w:type="dxa"/>
            <w:shd w:val="clear" w:color="auto" w:fill="D9D9D9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učebného priestoru pre praktické vyučovanie – odporúčané</w:t>
            </w:r>
          </w:p>
        </w:tc>
      </w:tr>
      <w:tr w:rsidR="00C22080" w:rsidRPr="00D44201" w:rsidTr="00086206">
        <w:tc>
          <w:tcPr>
            <w:tcW w:w="768" w:type="dxa"/>
          </w:tcPr>
          <w:p w:rsidR="00C22080" w:rsidRPr="00D44201" w:rsidRDefault="00C22080" w:rsidP="00086206">
            <w:pPr>
              <w:pStyle w:val="Default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470" w:type="dxa"/>
          </w:tcPr>
          <w:p w:rsidR="00C22080" w:rsidRPr="004670A5" w:rsidRDefault="00C22080" w:rsidP="00086206">
            <w:pPr>
              <w:pStyle w:val="Default"/>
              <w:rPr>
                <w:bCs/>
              </w:rPr>
            </w:pPr>
            <w:r w:rsidRPr="004670A5">
              <w:rPr>
                <w:bCs/>
              </w:rPr>
              <w:t>Prevádzkové laboratórium</w:t>
            </w:r>
          </w:p>
        </w:tc>
      </w:tr>
      <w:tr w:rsidR="00FD0AD3" w:rsidRPr="00D44201" w:rsidTr="00086206">
        <w:tc>
          <w:tcPr>
            <w:tcW w:w="768" w:type="dxa"/>
          </w:tcPr>
          <w:p w:rsidR="00FD0AD3" w:rsidRPr="00D44201" w:rsidRDefault="00FD0AD3" w:rsidP="00086206">
            <w:pPr>
              <w:pStyle w:val="Default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470" w:type="dxa"/>
          </w:tcPr>
          <w:p w:rsidR="00FD0AD3" w:rsidRPr="004670A5" w:rsidRDefault="00FD0AD3" w:rsidP="00086206">
            <w:pPr>
              <w:pStyle w:val="Default"/>
              <w:rPr>
                <w:bCs/>
              </w:rPr>
            </w:pPr>
            <w:r w:rsidRPr="004670A5">
              <w:rPr>
                <w:bCs/>
              </w:rPr>
              <w:t xml:space="preserve">Priestor na senzorické hodnotenie </w:t>
            </w:r>
            <w:r w:rsidR="002E10B5" w:rsidRPr="004670A5">
              <w:rPr>
                <w:bCs/>
              </w:rPr>
              <w:t>–</w:t>
            </w:r>
            <w:r w:rsidRPr="004670A5">
              <w:rPr>
                <w:bCs/>
              </w:rPr>
              <w:t xml:space="preserve"> kója</w:t>
            </w:r>
          </w:p>
        </w:tc>
      </w:tr>
    </w:tbl>
    <w:p w:rsidR="00086206" w:rsidRPr="00D44201" w:rsidRDefault="00086206" w:rsidP="00086206">
      <w:pPr>
        <w:pStyle w:val="Default"/>
        <w:ind w:firstLine="440"/>
        <w:jc w:val="both"/>
      </w:pPr>
    </w:p>
    <w:p w:rsidR="00FA5EE8" w:rsidRPr="00D44201" w:rsidRDefault="00FA5EE8" w:rsidP="00086206">
      <w:pPr>
        <w:pStyle w:val="Default"/>
        <w:ind w:firstLine="440"/>
        <w:jc w:val="both"/>
      </w:pPr>
    </w:p>
    <w:p w:rsidR="00086206" w:rsidRPr="00D44201" w:rsidRDefault="00086206" w:rsidP="00D44201">
      <w:pPr>
        <w:pStyle w:val="Nadpis1"/>
        <w:numPr>
          <w:ilvl w:val="0"/>
          <w:numId w:val="34"/>
        </w:numPr>
        <w:suppressAutoHyphens w:val="0"/>
        <w:spacing w:before="240" w:after="60"/>
        <w:rPr>
          <w:color w:val="000000"/>
          <w:kern w:val="32"/>
          <w:szCs w:val="28"/>
          <w:lang w:eastAsia="sk-SK"/>
        </w:rPr>
      </w:pPr>
      <w:bookmarkStart w:id="12" w:name="_Toc430949648"/>
      <w:r w:rsidRPr="00D44201">
        <w:rPr>
          <w:color w:val="000000"/>
          <w:kern w:val="32"/>
          <w:szCs w:val="28"/>
          <w:lang w:eastAsia="sk-SK"/>
        </w:rPr>
        <w:lastRenderedPageBreak/>
        <w:t>Odporúčané vybavenie učebných priestorov</w:t>
      </w:r>
      <w:bookmarkEnd w:id="12"/>
      <w:r w:rsidRPr="00D44201">
        <w:rPr>
          <w:color w:val="000000"/>
          <w:kern w:val="32"/>
          <w:szCs w:val="28"/>
          <w:lang w:eastAsia="sk-SK"/>
        </w:rPr>
        <w:t xml:space="preserve"> </w:t>
      </w:r>
    </w:p>
    <w:p w:rsidR="00086206" w:rsidRPr="00D44201" w:rsidRDefault="00086206" w:rsidP="00086206">
      <w:pPr>
        <w:pStyle w:val="Default"/>
        <w:spacing w:before="240"/>
        <w:ind w:firstLine="440"/>
        <w:jc w:val="both"/>
      </w:pPr>
      <w:r w:rsidRPr="00D44201">
        <w:t xml:space="preserve">Uvedené odporúčané nadštandardné vybavenie učebných priestorov pre teoretické a praktické vyučovanie umožní realizovať kvalitnejšiu výučbu a žiaci získajú špecifické vedomosti a zručnosti, ktoré využijú v praxi. </w:t>
      </w:r>
    </w:p>
    <w:p w:rsidR="00086206" w:rsidRPr="00D44201" w:rsidRDefault="00D44201" w:rsidP="00FA6619">
      <w:pPr>
        <w:pStyle w:val="Nadpis2"/>
        <w:spacing w:line="276" w:lineRule="auto"/>
        <w:rPr>
          <w:rFonts w:ascii="Times New Roman" w:hAnsi="Times New Roman" w:cs="Times New Roman"/>
          <w:bCs w:val="0"/>
          <w:i w:val="0"/>
          <w:color w:val="000000"/>
          <w:sz w:val="24"/>
        </w:rPr>
      </w:pPr>
      <w:bookmarkStart w:id="13" w:name="_Toc430949649"/>
      <w:r>
        <w:rPr>
          <w:rFonts w:ascii="Times New Roman" w:hAnsi="Times New Roman" w:cs="Times New Roman"/>
          <w:bCs w:val="0"/>
          <w:i w:val="0"/>
          <w:color w:val="000000"/>
          <w:sz w:val="24"/>
        </w:rPr>
        <w:t>6.1</w:t>
      </w:r>
      <w:r w:rsidR="00FA6619"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 xml:space="preserve"> </w:t>
      </w:r>
      <w:r w:rsidR="00FA6619"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ab/>
      </w:r>
      <w:r w:rsidR="00086206"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>Odporúčané vybavenie učebných priestorov pre teoretické vyučovanie</w:t>
      </w:r>
      <w:bookmarkEnd w:id="13"/>
    </w:p>
    <w:p w:rsidR="00086206" w:rsidRPr="00D44201" w:rsidRDefault="00086206" w:rsidP="00086206">
      <w:pPr>
        <w:pStyle w:val="Default"/>
        <w:spacing w:before="120"/>
        <w:ind w:firstLine="440"/>
        <w:jc w:val="both"/>
      </w:pPr>
      <w:r w:rsidRPr="00D44201">
        <w:t>Uvedené nadštandardné vybavenie učebných priestorov umožní realizovať kvalitnejšiu teoretickú výučbu, ktoré poskytuje kompetencie nad rámec profilu absolventa</w:t>
      </w:r>
      <w:r w:rsidRPr="00D44201">
        <w:rPr>
          <w:i/>
        </w:rPr>
        <w:t xml:space="preserve">. </w:t>
      </w:r>
    </w:p>
    <w:p w:rsidR="002D7FF8" w:rsidRPr="00D44201" w:rsidRDefault="002D7FF8" w:rsidP="002D7FF8">
      <w:pPr>
        <w:pStyle w:val="Default"/>
        <w:spacing w:before="120" w:after="120"/>
        <w:rPr>
          <w:b/>
          <w:bCs/>
        </w:rPr>
      </w:pPr>
      <w:r w:rsidRPr="00D44201">
        <w:rPr>
          <w:b/>
          <w:bCs/>
        </w:rPr>
        <w:t>Tabuľka č. 7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2350"/>
        <w:gridCol w:w="3371"/>
        <w:gridCol w:w="1375"/>
        <w:gridCol w:w="1735"/>
      </w:tblGrid>
      <w:tr w:rsidR="00A20267" w:rsidRPr="00D44201" w:rsidTr="003E5784">
        <w:tc>
          <w:tcPr>
            <w:tcW w:w="877" w:type="dxa"/>
            <w:tcBorders>
              <w:right w:val="nil"/>
            </w:tcBorders>
            <w:shd w:val="clear" w:color="auto" w:fill="D9D9D9"/>
          </w:tcPr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31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Teoretické vyučovanie – nadštandardné vybavenie</w:t>
            </w:r>
          </w:p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20267" w:rsidRPr="00D44201" w:rsidTr="003E5784">
        <w:trPr>
          <w:trHeight w:val="413"/>
        </w:trPr>
        <w:tc>
          <w:tcPr>
            <w:tcW w:w="877" w:type="dxa"/>
            <w:vMerge w:val="restart"/>
            <w:shd w:val="clear" w:color="auto" w:fill="D9D9D9"/>
            <w:vAlign w:val="center"/>
          </w:tcPr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P. č.</w:t>
            </w:r>
          </w:p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 w:val="restart"/>
            <w:shd w:val="clear" w:color="auto" w:fill="D9D9D9"/>
            <w:vAlign w:val="center"/>
          </w:tcPr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priestoru</w:t>
            </w:r>
          </w:p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(z tab. č. 5)</w:t>
            </w:r>
          </w:p>
        </w:tc>
        <w:tc>
          <w:tcPr>
            <w:tcW w:w="3371" w:type="dxa"/>
            <w:vMerge w:val="restart"/>
            <w:shd w:val="clear" w:color="auto" w:fill="D9D9D9"/>
          </w:tcPr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vybavenia</w:t>
            </w:r>
          </w:p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Cs/>
              </w:rPr>
              <w:t>(v členení stroje a zariadenia, prístroje, výpočtová technika, nábytok a pod.)</w:t>
            </w:r>
            <w:r w:rsidRPr="00D44201">
              <w:rPr>
                <w:b/>
                <w:bCs/>
              </w:rPr>
              <w:t xml:space="preserve"> </w:t>
            </w:r>
          </w:p>
        </w:tc>
        <w:tc>
          <w:tcPr>
            <w:tcW w:w="3110" w:type="dxa"/>
            <w:gridSpan w:val="2"/>
            <w:shd w:val="clear" w:color="auto" w:fill="D9D9D9"/>
            <w:vAlign w:val="center"/>
          </w:tcPr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Počet na</w:t>
            </w:r>
          </w:p>
        </w:tc>
      </w:tr>
      <w:tr w:rsidR="00A20267" w:rsidRPr="00D44201" w:rsidTr="003E5784">
        <w:trPr>
          <w:trHeight w:val="546"/>
        </w:trPr>
        <w:tc>
          <w:tcPr>
            <w:tcW w:w="877" w:type="dxa"/>
            <w:vMerge/>
            <w:shd w:val="clear" w:color="auto" w:fill="D9D9D9"/>
          </w:tcPr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shd w:val="clear" w:color="auto" w:fill="D9D9D9"/>
          </w:tcPr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71" w:type="dxa"/>
            <w:vMerge/>
            <w:shd w:val="clear" w:color="auto" w:fill="D9D9D9"/>
          </w:tcPr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75" w:type="dxa"/>
            <w:shd w:val="clear" w:color="auto" w:fill="D9D9D9"/>
            <w:vAlign w:val="center"/>
          </w:tcPr>
          <w:p w:rsidR="00A20267" w:rsidRPr="00D44201" w:rsidRDefault="00A20267" w:rsidP="00DB09E9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žiaka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A20267" w:rsidRPr="00D44201" w:rsidRDefault="00D76C52" w:rsidP="00DB09E9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S</w:t>
            </w:r>
            <w:r w:rsidR="00A20267" w:rsidRPr="00D44201">
              <w:rPr>
                <w:b/>
                <w:bCs/>
              </w:rPr>
              <w:t>kupinu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 w:val="restart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  <w:p w:rsidR="001707FE" w:rsidRDefault="001707FE" w:rsidP="001707FE">
            <w:pPr>
              <w:pStyle w:val="Default"/>
              <w:rPr>
                <w:b/>
                <w:bCs/>
              </w:rPr>
            </w:pPr>
          </w:p>
          <w:p w:rsidR="004670A5" w:rsidRDefault="004670A5" w:rsidP="001707FE">
            <w:pPr>
              <w:pStyle w:val="Default"/>
              <w:rPr>
                <w:b/>
                <w:bCs/>
              </w:rPr>
            </w:pPr>
          </w:p>
          <w:p w:rsidR="004670A5" w:rsidRDefault="004670A5" w:rsidP="001707FE">
            <w:pPr>
              <w:pStyle w:val="Default"/>
              <w:rPr>
                <w:b/>
                <w:bCs/>
              </w:rPr>
            </w:pPr>
          </w:p>
          <w:p w:rsidR="004670A5" w:rsidRDefault="004670A5" w:rsidP="001707FE">
            <w:pPr>
              <w:pStyle w:val="Default"/>
              <w:rPr>
                <w:b/>
                <w:bCs/>
              </w:rPr>
            </w:pPr>
          </w:p>
          <w:p w:rsidR="004670A5" w:rsidRDefault="004670A5" w:rsidP="001707FE">
            <w:pPr>
              <w:pStyle w:val="Default"/>
              <w:rPr>
                <w:b/>
                <w:bCs/>
              </w:rPr>
            </w:pPr>
          </w:p>
          <w:p w:rsidR="004670A5" w:rsidRDefault="004670A5" w:rsidP="001707FE">
            <w:pPr>
              <w:pStyle w:val="Default"/>
              <w:rPr>
                <w:b/>
                <w:bCs/>
              </w:rPr>
            </w:pPr>
          </w:p>
          <w:p w:rsidR="004670A5" w:rsidRPr="00D44201" w:rsidRDefault="004670A5" w:rsidP="001707FE">
            <w:pPr>
              <w:pStyle w:val="Default"/>
              <w:rPr>
                <w:b/>
                <w:bCs/>
              </w:rPr>
            </w:pPr>
          </w:p>
          <w:p w:rsidR="001707FE" w:rsidRPr="00D44201" w:rsidRDefault="001707FE" w:rsidP="004670A5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1.</w:t>
            </w:r>
          </w:p>
        </w:tc>
        <w:tc>
          <w:tcPr>
            <w:tcW w:w="2350" w:type="dxa"/>
            <w:vMerge w:val="restart"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  <w:r w:rsidRPr="00D44201">
              <w:rPr>
                <w:b/>
                <w:bCs/>
              </w:rPr>
              <w:t>Učebňa strojníctva</w:t>
            </w: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Dataprojektor 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PC 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Multifunkčná tlačiareň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Pripojenie na internet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sym w:font="Symbol" w:char="F02A"/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t>Rysovacia doska so stojanom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sym w:font="Symbol" w:char="F02A"/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t xml:space="preserve">Posuvné meradlo kovové 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</w:pPr>
            <w:r w:rsidRPr="00D44201">
              <w:t>Modely mechanizmov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sym w:font="Symbol" w:char="F02A"/>
            </w:r>
          </w:p>
        </w:tc>
      </w:tr>
      <w:tr w:rsidR="001707FE" w:rsidRPr="00D44201" w:rsidTr="003E5784">
        <w:trPr>
          <w:trHeight w:val="9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</w:pPr>
            <w:r w:rsidRPr="00D44201">
              <w:t>Vzorky strojných súčiastok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sym w:font="Symbol" w:char="F02A"/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Schémy potravinárskych zariadení (stroje, linky,...)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sym w:font="Symbol" w:char="F02A"/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Obrazy technického písma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sym w:font="Symbol" w:char="F02A"/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Odborná literatúra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sym w:font="Symbol" w:char="F02A"/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Tabuľa školská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Katedra 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Stolička pre učiteľa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t>Stolička školská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</w:pPr>
            <w:r w:rsidRPr="00D44201">
              <w:t>Lavica školská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1/2</w:t>
            </w: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</w:pPr>
            <w:r w:rsidRPr="00D44201">
              <w:rPr>
                <w:bCs/>
              </w:rPr>
              <w:t>Skriňa na učebné pomôcky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t>Stojan na schémy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 w:val="restart"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  <w:r w:rsidRPr="00D44201">
              <w:rPr>
                <w:b/>
                <w:bCs/>
              </w:rPr>
              <w:t>2.</w:t>
            </w:r>
          </w:p>
        </w:tc>
        <w:tc>
          <w:tcPr>
            <w:tcW w:w="2350" w:type="dxa"/>
            <w:vMerge w:val="restart"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  <w:r w:rsidRPr="00D44201">
              <w:rPr>
                <w:b/>
                <w:bCs/>
              </w:rPr>
              <w:t>Učebňa automatizácie</w:t>
            </w: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Projektor s krátkou projekčnou vzdialenosťou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PC pre učiteľa s pripojením na internet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Výučbové programy 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Tlačiareň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t>Regulátor teploty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t>Snímač teploty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pStyle w:val="Default"/>
              <w:rPr>
                <w:bCs/>
              </w:rPr>
            </w:pPr>
            <w:r w:rsidRPr="00D44201">
              <w:t>Snímač hladiny tekutín (optický, ultrazvukový)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Digitálna zobrazovacia jednotka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Elektrický varič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3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Magnetická miešačka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4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Čerpadlo vody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Teplomer 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Teplomer Vetex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bCs/>
                <w:color w:val="000000"/>
              </w:rPr>
              <w:t>Chemické sklo (podľa potrieb výučby)</w:t>
            </w:r>
            <w:r w:rsidRPr="00D44201"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Miešadlo 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Regulačný ventil (ručný, elektromagnetický a pod.)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Prevodník 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3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Plavákový spínač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Istič 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Signálne svetlo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Pomocné relé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Rotameter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Tlačka 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bCs/>
                <w:color w:val="000000"/>
              </w:rPr>
            </w:pPr>
            <w:r w:rsidRPr="00D44201">
              <w:rPr>
                <w:bCs/>
                <w:color w:val="000000"/>
              </w:rPr>
              <w:t>Odborná literatúra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bCs/>
                <w:color w:val="000000"/>
              </w:rPr>
            </w:pPr>
            <w:r w:rsidRPr="00D44201">
              <w:rPr>
                <w:color w:val="000000"/>
              </w:rPr>
              <w:t>Schéma potravinárskych zariadení a strojov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color w:val="000000"/>
              </w:rPr>
              <w:t>Stojan na schémy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bCs/>
                <w:color w:val="000000"/>
              </w:rPr>
              <w:t>Umývadlo s výlevkou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1707FE" w:rsidRPr="00D44201" w:rsidTr="003E5784">
        <w:trPr>
          <w:trHeight w:val="255"/>
        </w:trPr>
        <w:tc>
          <w:tcPr>
            <w:tcW w:w="877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707FE" w:rsidRPr="00D44201" w:rsidRDefault="001707FE" w:rsidP="001707FE">
            <w:pPr>
              <w:pStyle w:val="Default"/>
              <w:rPr>
                <w:b/>
                <w:bCs/>
              </w:rPr>
            </w:pPr>
          </w:p>
        </w:tc>
        <w:tc>
          <w:tcPr>
            <w:tcW w:w="3371" w:type="dxa"/>
          </w:tcPr>
          <w:p w:rsidR="001707FE" w:rsidRPr="00D44201" w:rsidRDefault="001707FE" w:rsidP="001707FE">
            <w:pPr>
              <w:rPr>
                <w:color w:val="000000"/>
              </w:rPr>
            </w:pPr>
            <w:r w:rsidRPr="00D44201">
              <w:rPr>
                <w:bCs/>
                <w:color w:val="000000"/>
              </w:rPr>
              <w:t>Skriňa na učebné pomôcky</w:t>
            </w:r>
          </w:p>
        </w:tc>
        <w:tc>
          <w:tcPr>
            <w:tcW w:w="137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CCFFFF"/>
          </w:tcPr>
          <w:p w:rsidR="001707FE" w:rsidRPr="00D44201" w:rsidRDefault="001707FE" w:rsidP="001707FE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</w:tbl>
    <w:p w:rsidR="00086206" w:rsidRPr="00D44201" w:rsidRDefault="00FA6619" w:rsidP="00FA6619">
      <w:pPr>
        <w:pStyle w:val="Nadpis2"/>
        <w:spacing w:line="276" w:lineRule="auto"/>
        <w:rPr>
          <w:rFonts w:ascii="Times New Roman" w:hAnsi="Times New Roman" w:cs="Times New Roman"/>
          <w:i w:val="0"/>
          <w:color w:val="000000"/>
          <w:sz w:val="24"/>
        </w:rPr>
      </w:pPr>
      <w:bookmarkStart w:id="14" w:name="_Toc430949650"/>
      <w:r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>6.2</w:t>
      </w:r>
      <w:r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ab/>
      </w:r>
      <w:r w:rsidR="00086206"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>Odporúčané vybavenie učebných priestorov pre praktické vyučovanie</w:t>
      </w:r>
      <w:bookmarkEnd w:id="14"/>
      <w:r w:rsidR="00086206" w:rsidRPr="00D44201">
        <w:rPr>
          <w:rFonts w:ascii="Times New Roman" w:hAnsi="Times New Roman" w:cs="Times New Roman"/>
          <w:bCs w:val="0"/>
          <w:i w:val="0"/>
          <w:color w:val="000000"/>
          <w:sz w:val="24"/>
        </w:rPr>
        <w:t xml:space="preserve"> </w:t>
      </w:r>
    </w:p>
    <w:p w:rsidR="00086206" w:rsidRPr="00D44201" w:rsidRDefault="00086206" w:rsidP="00086206">
      <w:pPr>
        <w:pStyle w:val="Default"/>
        <w:spacing w:before="120"/>
        <w:ind w:firstLine="440"/>
        <w:jc w:val="both"/>
      </w:pPr>
      <w:r w:rsidRPr="00D44201">
        <w:t>Uvedené nadštandardné vybavenie učebných priestorov umožní realizovať kvalitnejšiu praktickú výučbu, ktoré poskytuje kompetencie nad rámec prof</w:t>
      </w:r>
      <w:r w:rsidR="007B56AB" w:rsidRPr="00D44201">
        <w:t xml:space="preserve">ilu absolventa. V tejto časti je uvedený aj základný priestor – priestor senzorického hodnotenia, ktorý je doplnený </w:t>
      </w:r>
      <w:r w:rsidRPr="00D44201">
        <w:t>o nadštandardné vybavenie.</w:t>
      </w:r>
    </w:p>
    <w:p w:rsidR="00086206" w:rsidRPr="00D44201" w:rsidRDefault="00086206" w:rsidP="00086206">
      <w:pPr>
        <w:pStyle w:val="Default"/>
        <w:spacing w:before="120" w:after="120"/>
        <w:rPr>
          <w:b/>
          <w:bCs/>
        </w:rPr>
      </w:pPr>
    </w:p>
    <w:p w:rsidR="00086206" w:rsidRPr="00D44201" w:rsidRDefault="00086206" w:rsidP="00086206">
      <w:pPr>
        <w:pStyle w:val="Default"/>
        <w:spacing w:before="120" w:after="120"/>
        <w:rPr>
          <w:b/>
          <w:bCs/>
        </w:rPr>
      </w:pPr>
      <w:r w:rsidRPr="00D44201">
        <w:rPr>
          <w:b/>
          <w:bCs/>
        </w:rPr>
        <w:t xml:space="preserve">Tabuľka č. </w:t>
      </w:r>
      <w:r w:rsidRPr="00D44201">
        <w:rPr>
          <w:b/>
          <w:bCs/>
          <w:i/>
        </w:rPr>
        <w:t> </w:t>
      </w:r>
      <w:r w:rsidRPr="00D44201">
        <w:rPr>
          <w:b/>
          <w:bCs/>
        </w:rPr>
        <w:t>8</w:t>
      </w:r>
      <w:r w:rsidRPr="00D44201">
        <w:rPr>
          <w:b/>
          <w:sz w:val="40"/>
          <w:szCs w:val="4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640"/>
        <w:gridCol w:w="4190"/>
        <w:gridCol w:w="1265"/>
        <w:gridCol w:w="1774"/>
      </w:tblGrid>
      <w:tr w:rsidR="00086206" w:rsidRPr="00D44201" w:rsidTr="00086206">
        <w:tc>
          <w:tcPr>
            <w:tcW w:w="878" w:type="dxa"/>
            <w:tcBorders>
              <w:right w:val="nil"/>
            </w:tcBorders>
            <w:shd w:val="clear" w:color="auto" w:fill="D9D9D9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69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</w:p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Praktické vyučovanie – nadštandardné vybavenie</w:t>
            </w:r>
          </w:p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6206" w:rsidRPr="00D44201" w:rsidTr="00086206">
        <w:trPr>
          <w:trHeight w:val="413"/>
        </w:trPr>
        <w:tc>
          <w:tcPr>
            <w:tcW w:w="878" w:type="dxa"/>
            <w:vMerge w:val="restart"/>
            <w:shd w:val="clear" w:color="auto" w:fill="D9D9D9"/>
            <w:vAlign w:val="center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P. č.</w:t>
            </w:r>
          </w:p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priestoru</w:t>
            </w:r>
          </w:p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 xml:space="preserve">(z tab. č. 6) 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vybavenia</w:t>
            </w:r>
          </w:p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Cs/>
              </w:rPr>
              <w:t>(v členení stroje a zariadenia, prístroje, výpočtová technika, nábytok a pod.)</w:t>
            </w:r>
            <w:r w:rsidRPr="00D44201">
              <w:rPr>
                <w:b/>
                <w:bCs/>
              </w:rPr>
              <w:t xml:space="preserve"> </w:t>
            </w:r>
          </w:p>
        </w:tc>
        <w:tc>
          <w:tcPr>
            <w:tcW w:w="3039" w:type="dxa"/>
            <w:gridSpan w:val="2"/>
            <w:shd w:val="clear" w:color="auto" w:fill="D9D9D9"/>
            <w:vAlign w:val="center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Počet na</w:t>
            </w:r>
          </w:p>
        </w:tc>
      </w:tr>
      <w:tr w:rsidR="00086206" w:rsidRPr="00D44201" w:rsidTr="0008620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vMerge/>
            <w:shd w:val="clear" w:color="auto" w:fill="D9D9D9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086206" w:rsidRPr="00D44201" w:rsidRDefault="00086206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žiaka</w:t>
            </w:r>
          </w:p>
        </w:tc>
        <w:tc>
          <w:tcPr>
            <w:tcW w:w="1774" w:type="dxa"/>
            <w:shd w:val="clear" w:color="auto" w:fill="D9D9D9"/>
            <w:vAlign w:val="center"/>
          </w:tcPr>
          <w:p w:rsidR="00086206" w:rsidRPr="00D44201" w:rsidRDefault="00616191" w:rsidP="00086206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S</w:t>
            </w:r>
            <w:r w:rsidR="00086206" w:rsidRPr="00D44201">
              <w:rPr>
                <w:b/>
                <w:bCs/>
              </w:rPr>
              <w:t>kupinu</w:t>
            </w:r>
          </w:p>
        </w:tc>
      </w:tr>
      <w:tr w:rsidR="00616191" w:rsidRPr="00D44201" w:rsidTr="004B6A1B">
        <w:trPr>
          <w:trHeight w:val="310"/>
        </w:trPr>
        <w:tc>
          <w:tcPr>
            <w:tcW w:w="878" w:type="dxa"/>
            <w:vMerge w:val="restart"/>
            <w:vAlign w:val="center"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616191" w:rsidRPr="00D44201" w:rsidRDefault="00616191" w:rsidP="00086206">
            <w:pPr>
              <w:pStyle w:val="Default"/>
              <w:rPr>
                <w:b/>
              </w:rPr>
            </w:pP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  <w:r w:rsidRPr="00D44201">
              <w:rPr>
                <w:b/>
              </w:rPr>
              <w:t>Prevádzkové</w:t>
            </w: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  <w:r w:rsidRPr="00D44201">
              <w:rPr>
                <w:b/>
              </w:rPr>
              <w:t>laboratórium</w:t>
            </w: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</w:p>
          <w:p w:rsidR="00616191" w:rsidRPr="00D44201" w:rsidRDefault="00616191" w:rsidP="00086206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3B5EE6">
            <w:pPr>
              <w:rPr>
                <w:color w:val="000000"/>
              </w:rPr>
            </w:pPr>
            <w:r w:rsidRPr="00D44201">
              <w:rPr>
                <w:color w:val="000000"/>
              </w:rPr>
              <w:lastRenderedPageBreak/>
              <w:t>Laboratórna váha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D066FB" w:rsidRPr="00D44201" w:rsidRDefault="00D066FB" w:rsidP="00D066FB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086206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Sušiareň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086206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Exikátor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Termostat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Muflová pec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Prístroj na meranie vlhkosti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Prístroj nameranie obsahu popola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Prístroj na meranie lepku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Farinograf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Alveograf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Zariadenie na homogenizáciu vzoriek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086206">
        <w:trPr>
          <w:trHeight w:val="478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Laboratórne sklo: – banky erlenmayerove, titračné, kadičky, odmerné valce, hodinové sklíčka,..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616191" w:rsidRPr="00D44201" w:rsidTr="00086206">
        <w:trPr>
          <w:trHeight w:val="478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Ostatné laboratórne pomôcky: stojany, hlinikové vysúšačky, ......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Chemikálie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Varič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Nádoby na varenie, sitko,...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Merač času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Laboratórny nábytok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Nádoby na separovaný odpad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*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85339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Výle</w:t>
            </w:r>
            <w:r w:rsidR="00616191" w:rsidRPr="00D44201">
              <w:rPr>
                <w:color w:val="000000"/>
              </w:rPr>
              <w:t>vka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616191" w:rsidRPr="00D44201" w:rsidTr="004B6A1B">
        <w:trPr>
          <w:trHeight w:val="255"/>
        </w:trPr>
        <w:tc>
          <w:tcPr>
            <w:tcW w:w="878" w:type="dxa"/>
            <w:vMerge/>
          </w:tcPr>
          <w:p w:rsidR="00616191" w:rsidRPr="00D44201" w:rsidRDefault="00616191" w:rsidP="00086206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616191" w:rsidRPr="00D44201" w:rsidRDefault="00616191" w:rsidP="00FD0AD3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616191" w:rsidRPr="00D44201" w:rsidRDefault="00616191" w:rsidP="00FD0AD3">
            <w:pPr>
              <w:rPr>
                <w:color w:val="000000"/>
              </w:rPr>
            </w:pPr>
            <w:r w:rsidRPr="00D44201">
              <w:rPr>
                <w:color w:val="000000"/>
              </w:rPr>
              <w:t>Umývadlo</w:t>
            </w:r>
          </w:p>
        </w:tc>
        <w:tc>
          <w:tcPr>
            <w:tcW w:w="1265" w:type="dxa"/>
            <w:shd w:val="clear" w:color="auto" w:fill="CCFFFF"/>
          </w:tcPr>
          <w:p w:rsidR="00616191" w:rsidRPr="00D44201" w:rsidRDefault="00616191" w:rsidP="0008620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74" w:type="dxa"/>
            <w:shd w:val="clear" w:color="auto" w:fill="CCFFFF"/>
          </w:tcPr>
          <w:p w:rsidR="00616191" w:rsidRPr="00D44201" w:rsidRDefault="00D066FB" w:rsidP="00FD0AD3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F560BC" w:rsidRPr="00D44201" w:rsidTr="00F560BC">
        <w:trPr>
          <w:trHeight w:val="277"/>
        </w:trPr>
        <w:tc>
          <w:tcPr>
            <w:tcW w:w="878" w:type="dxa"/>
            <w:vMerge w:val="restart"/>
          </w:tcPr>
          <w:p w:rsidR="00F560BC" w:rsidRDefault="00F560BC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Default="004670A5" w:rsidP="004670A5">
            <w:pPr>
              <w:pStyle w:val="Default"/>
              <w:rPr>
                <w:b/>
                <w:bCs/>
              </w:rPr>
            </w:pPr>
          </w:p>
          <w:p w:rsidR="004670A5" w:rsidRPr="00D44201" w:rsidRDefault="004670A5" w:rsidP="004670A5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F560BC" w:rsidRPr="00D44201" w:rsidRDefault="00F560BC" w:rsidP="003965DC">
            <w:pPr>
              <w:pStyle w:val="Default"/>
              <w:rPr>
                <w:b/>
              </w:rPr>
            </w:pPr>
            <w:r w:rsidRPr="001707FE">
              <w:rPr>
                <w:b/>
                <w:color w:val="auto"/>
                <w:lang w:eastAsia="ar-SA"/>
              </w:rPr>
              <w:t>Priestor na senzorické hodnotenie potravín - kóje</w:t>
            </w:r>
          </w:p>
        </w:tc>
        <w:tc>
          <w:tcPr>
            <w:tcW w:w="4190" w:type="dxa"/>
          </w:tcPr>
          <w:p w:rsidR="00F560BC" w:rsidRPr="00360482" w:rsidRDefault="00F560BC" w:rsidP="00F560BC">
            <w:r>
              <w:t>Kója</w:t>
            </w:r>
          </w:p>
        </w:tc>
        <w:tc>
          <w:tcPr>
            <w:tcW w:w="1265" w:type="dxa"/>
            <w:shd w:val="clear" w:color="auto" w:fill="CCFFFF"/>
          </w:tcPr>
          <w:p w:rsidR="00F560BC" w:rsidRPr="00360482" w:rsidRDefault="00F560BC" w:rsidP="00F560B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774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F560BC" w:rsidRPr="00D44201" w:rsidTr="00F560BC">
        <w:trPr>
          <w:trHeight w:val="268"/>
        </w:trPr>
        <w:tc>
          <w:tcPr>
            <w:tcW w:w="878" w:type="dxa"/>
            <w:vMerge/>
          </w:tcPr>
          <w:p w:rsidR="00F560BC" w:rsidRPr="00D44201" w:rsidRDefault="00F560BC" w:rsidP="00F560BC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F560BC" w:rsidRPr="00D44201" w:rsidRDefault="00F560BC" w:rsidP="00F560BC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F560BC" w:rsidRDefault="00F560BC" w:rsidP="00F560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Chladnička</w:t>
            </w:r>
          </w:p>
        </w:tc>
        <w:tc>
          <w:tcPr>
            <w:tcW w:w="1265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774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F560BC" w:rsidRPr="00D44201" w:rsidTr="00F560BC">
        <w:trPr>
          <w:trHeight w:val="258"/>
        </w:trPr>
        <w:tc>
          <w:tcPr>
            <w:tcW w:w="878" w:type="dxa"/>
            <w:vMerge/>
          </w:tcPr>
          <w:p w:rsidR="00F560BC" w:rsidRPr="00D44201" w:rsidRDefault="00F560BC" w:rsidP="00F560BC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F560BC" w:rsidRPr="00D44201" w:rsidRDefault="00F560BC" w:rsidP="00F560BC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F560BC" w:rsidRDefault="00F560BC" w:rsidP="00F560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Predvažovacie váhy</w:t>
            </w:r>
          </w:p>
        </w:tc>
        <w:tc>
          <w:tcPr>
            <w:tcW w:w="1265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774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F560BC" w:rsidRPr="00D44201" w:rsidTr="00F560BC">
        <w:trPr>
          <w:trHeight w:val="278"/>
        </w:trPr>
        <w:tc>
          <w:tcPr>
            <w:tcW w:w="878" w:type="dxa"/>
            <w:vMerge/>
          </w:tcPr>
          <w:p w:rsidR="00F560BC" w:rsidRPr="00D44201" w:rsidRDefault="00F560BC" w:rsidP="00F560BC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F560BC" w:rsidRPr="00D44201" w:rsidRDefault="00F560BC" w:rsidP="00F560BC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F560BC" w:rsidRDefault="00F560BC" w:rsidP="00F560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Pracovné pomôcky (nože, taniere a pod.)</w:t>
            </w:r>
          </w:p>
        </w:tc>
        <w:tc>
          <w:tcPr>
            <w:tcW w:w="1265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774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*</w:t>
            </w:r>
          </w:p>
        </w:tc>
      </w:tr>
      <w:tr w:rsidR="00F560BC" w:rsidRPr="00D44201" w:rsidTr="00F560BC">
        <w:trPr>
          <w:trHeight w:val="266"/>
        </w:trPr>
        <w:tc>
          <w:tcPr>
            <w:tcW w:w="878" w:type="dxa"/>
            <w:vMerge/>
          </w:tcPr>
          <w:p w:rsidR="00F560BC" w:rsidRPr="00D44201" w:rsidRDefault="00F560BC" w:rsidP="00F560BC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F560BC" w:rsidRPr="00D44201" w:rsidRDefault="00F560BC" w:rsidP="00F560BC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F560BC" w:rsidRDefault="00F560BC" w:rsidP="00F560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Skrinka na sklo a pracovné pomôcky</w:t>
            </w:r>
          </w:p>
        </w:tc>
        <w:tc>
          <w:tcPr>
            <w:tcW w:w="1265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774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F560BC" w:rsidRPr="00D44201" w:rsidTr="00F560BC">
        <w:trPr>
          <w:trHeight w:val="256"/>
        </w:trPr>
        <w:tc>
          <w:tcPr>
            <w:tcW w:w="878" w:type="dxa"/>
            <w:vMerge/>
          </w:tcPr>
          <w:p w:rsidR="00F560BC" w:rsidRPr="00D44201" w:rsidRDefault="00F560BC" w:rsidP="00F560BC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F560BC" w:rsidRPr="00D44201" w:rsidRDefault="00F560BC" w:rsidP="00F560BC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F560BC" w:rsidRDefault="00F560BC" w:rsidP="00F560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Skrinka na chemikálie</w:t>
            </w:r>
          </w:p>
        </w:tc>
        <w:tc>
          <w:tcPr>
            <w:tcW w:w="1265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774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F560BC" w:rsidRPr="00D44201" w:rsidTr="00F560BC">
        <w:trPr>
          <w:trHeight w:val="260"/>
        </w:trPr>
        <w:tc>
          <w:tcPr>
            <w:tcW w:w="878" w:type="dxa"/>
            <w:vMerge/>
          </w:tcPr>
          <w:p w:rsidR="00F560BC" w:rsidRPr="00D44201" w:rsidRDefault="00F560BC" w:rsidP="00F560BC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F560BC" w:rsidRPr="00D44201" w:rsidRDefault="00F560BC" w:rsidP="00F560BC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F560BC" w:rsidRDefault="00F560BC" w:rsidP="00F560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Laboratórny stôl na prípravu roztokov</w:t>
            </w:r>
          </w:p>
        </w:tc>
        <w:tc>
          <w:tcPr>
            <w:tcW w:w="1265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774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F560BC" w:rsidRPr="00D44201" w:rsidTr="00F560BC">
        <w:trPr>
          <w:trHeight w:val="250"/>
        </w:trPr>
        <w:tc>
          <w:tcPr>
            <w:tcW w:w="878" w:type="dxa"/>
            <w:vMerge/>
          </w:tcPr>
          <w:p w:rsidR="00F560BC" w:rsidRPr="00D44201" w:rsidRDefault="00F560BC" w:rsidP="00F560BC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F560BC" w:rsidRPr="00D44201" w:rsidRDefault="00F560BC" w:rsidP="00F560BC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F560BC" w:rsidRDefault="00F560BC" w:rsidP="00F560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Umývadlo s výlevkou</w:t>
            </w:r>
          </w:p>
        </w:tc>
        <w:tc>
          <w:tcPr>
            <w:tcW w:w="1265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774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F560BC" w:rsidRPr="00D44201" w:rsidTr="00F560BC">
        <w:trPr>
          <w:trHeight w:val="240"/>
        </w:trPr>
        <w:tc>
          <w:tcPr>
            <w:tcW w:w="878" w:type="dxa"/>
            <w:vMerge/>
          </w:tcPr>
          <w:p w:rsidR="00F560BC" w:rsidRPr="00D44201" w:rsidRDefault="00F560BC" w:rsidP="00F560BC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F560BC" w:rsidRPr="00D44201" w:rsidRDefault="00F560BC" w:rsidP="00F560BC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F560BC" w:rsidRDefault="00F560BC" w:rsidP="00F560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Lekárnička</w:t>
            </w:r>
          </w:p>
        </w:tc>
        <w:tc>
          <w:tcPr>
            <w:tcW w:w="1265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774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F560BC" w:rsidRPr="00D44201" w:rsidTr="00F560BC">
        <w:trPr>
          <w:trHeight w:val="244"/>
        </w:trPr>
        <w:tc>
          <w:tcPr>
            <w:tcW w:w="878" w:type="dxa"/>
            <w:vMerge/>
          </w:tcPr>
          <w:p w:rsidR="00F560BC" w:rsidRPr="00D44201" w:rsidRDefault="00F560BC" w:rsidP="00F560BC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vAlign w:val="center"/>
          </w:tcPr>
          <w:p w:rsidR="00F560BC" w:rsidRPr="00D44201" w:rsidRDefault="00F560BC" w:rsidP="00F560BC">
            <w:pPr>
              <w:pStyle w:val="Default"/>
              <w:rPr>
                <w:b/>
              </w:rPr>
            </w:pPr>
          </w:p>
        </w:tc>
        <w:tc>
          <w:tcPr>
            <w:tcW w:w="4190" w:type="dxa"/>
          </w:tcPr>
          <w:p w:rsidR="00F560BC" w:rsidRDefault="00F560BC" w:rsidP="00F560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Hasiaci prístroj</w:t>
            </w:r>
          </w:p>
        </w:tc>
        <w:tc>
          <w:tcPr>
            <w:tcW w:w="1265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774" w:type="dxa"/>
            <w:shd w:val="clear" w:color="auto" w:fill="CCFFFF"/>
          </w:tcPr>
          <w:p w:rsidR="00F560BC" w:rsidRDefault="00F560BC" w:rsidP="00F560B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</w:tbl>
    <w:p w:rsidR="004670A5" w:rsidRDefault="004670A5" w:rsidP="004670A5">
      <w:pPr>
        <w:pStyle w:val="Nadpis1"/>
        <w:ind w:left="0" w:firstLine="0"/>
        <w:rPr>
          <w:b w:val="0"/>
          <w:bCs w:val="0"/>
          <w:u w:val="single"/>
        </w:rPr>
      </w:pPr>
      <w:bookmarkStart w:id="15" w:name="_Toc430949651"/>
    </w:p>
    <w:p w:rsidR="004670A5" w:rsidRDefault="004670A5" w:rsidP="004670A5">
      <w:pPr>
        <w:pStyle w:val="Nadpis1"/>
        <w:ind w:left="0" w:firstLine="0"/>
        <w:rPr>
          <w:b w:val="0"/>
          <w:bCs w:val="0"/>
          <w:u w:val="single"/>
        </w:rPr>
      </w:pPr>
    </w:p>
    <w:p w:rsidR="00ED003D" w:rsidRPr="00D44201" w:rsidRDefault="00DF63A3" w:rsidP="004670A5">
      <w:pPr>
        <w:pStyle w:val="Nadpis1"/>
        <w:ind w:left="0" w:firstLine="0"/>
        <w:rPr>
          <w:lang w:eastAsia="sk-SK"/>
        </w:rPr>
      </w:pPr>
      <w:r>
        <w:rPr>
          <w:lang w:eastAsia="sk-SK"/>
        </w:rPr>
        <w:tab/>
      </w:r>
      <w:bookmarkStart w:id="16" w:name="_GoBack"/>
      <w:bookmarkEnd w:id="16"/>
      <w:r w:rsidR="00D44201">
        <w:rPr>
          <w:lang w:eastAsia="sk-SK"/>
        </w:rPr>
        <w:t>7</w:t>
      </w:r>
      <w:r w:rsidR="00CA1B49" w:rsidRPr="00D44201">
        <w:rPr>
          <w:lang w:eastAsia="sk-SK"/>
        </w:rPr>
        <w:tab/>
      </w:r>
      <w:r w:rsidR="00ED003D" w:rsidRPr="00D44201">
        <w:rPr>
          <w:lang w:eastAsia="sk-SK"/>
        </w:rPr>
        <w:t>Požiadavky na učebn</w:t>
      </w:r>
      <w:r w:rsidR="00D06C57" w:rsidRPr="00D44201">
        <w:rPr>
          <w:lang w:eastAsia="sk-SK"/>
        </w:rPr>
        <w:t xml:space="preserve">é priestory a ich vybavenie pre </w:t>
      </w:r>
      <w:r w:rsidR="00ED003D" w:rsidRPr="00D44201">
        <w:rPr>
          <w:lang w:eastAsia="sk-SK"/>
        </w:rPr>
        <w:t>všeobecnovzdelávacie predmety</w:t>
      </w:r>
      <w:bookmarkEnd w:id="15"/>
    </w:p>
    <w:p w:rsidR="00AC6700" w:rsidRPr="00D44201" w:rsidRDefault="00AC6700" w:rsidP="00D06C57">
      <w:pPr>
        <w:pStyle w:val="Default"/>
        <w:jc w:val="both"/>
        <w:rPr>
          <w:u w:val="single"/>
        </w:rPr>
      </w:pPr>
    </w:p>
    <w:p w:rsidR="00AA39F8" w:rsidRPr="00D44201" w:rsidRDefault="00D06C57" w:rsidP="00D06C57">
      <w:pPr>
        <w:pStyle w:val="Nadpis2"/>
        <w:suppressAutoHyphens w:val="0"/>
        <w:spacing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</w:pPr>
      <w:bookmarkStart w:id="17" w:name="_Toc430949652"/>
      <w:r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 xml:space="preserve">7.1 </w:t>
      </w:r>
      <w:r w:rsidR="00AA39F8"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>Základné učebné priestory</w:t>
      </w:r>
      <w:bookmarkEnd w:id="17"/>
    </w:p>
    <w:p w:rsidR="00AA39F8" w:rsidRPr="00D44201" w:rsidRDefault="00AA39F8" w:rsidP="00AC6700">
      <w:pPr>
        <w:pStyle w:val="Bezriadkovania"/>
        <w:spacing w:before="120"/>
        <w:ind w:right="284"/>
        <w:jc w:val="both"/>
        <w:rPr>
          <w:rFonts w:ascii="Times New Roman" w:hAnsi="Times New Roman"/>
          <w:color w:val="000000"/>
          <w:szCs w:val="20"/>
          <w:lang w:val="sk-SK" w:eastAsia="sk-SK"/>
        </w:rPr>
      </w:pPr>
    </w:p>
    <w:p w:rsidR="00AA39F8" w:rsidRPr="00D44201" w:rsidRDefault="001A60DE" w:rsidP="00AA39F8">
      <w:pPr>
        <w:pStyle w:val="Default"/>
        <w:rPr>
          <w:b/>
          <w:bCs/>
        </w:rPr>
      </w:pPr>
      <w:r w:rsidRPr="00D44201">
        <w:rPr>
          <w:b/>
          <w:bCs/>
        </w:rPr>
        <w:t xml:space="preserve">Tabuľka č. </w:t>
      </w:r>
      <w:r w:rsidR="00674B0F" w:rsidRPr="00D44201">
        <w:rPr>
          <w:b/>
          <w:bCs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A39F8" w:rsidRPr="00D44201" w:rsidTr="001A60DE">
        <w:tc>
          <w:tcPr>
            <w:tcW w:w="768" w:type="dxa"/>
            <w:shd w:val="clear" w:color="auto" w:fill="D9D9D9"/>
            <w:vAlign w:val="center"/>
          </w:tcPr>
          <w:p w:rsidR="00AA39F8" w:rsidRPr="00D44201" w:rsidRDefault="00AA39F8" w:rsidP="001A60DE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 xml:space="preserve">Názov učebného priestoru  </w:t>
            </w:r>
          </w:p>
        </w:tc>
      </w:tr>
      <w:tr w:rsidR="00AA39F8" w:rsidRPr="00D44201" w:rsidTr="001A60DE">
        <w:tc>
          <w:tcPr>
            <w:tcW w:w="768" w:type="dxa"/>
            <w:vAlign w:val="center"/>
          </w:tcPr>
          <w:p w:rsidR="00AA39F8" w:rsidRPr="00D44201" w:rsidRDefault="00AA39F8" w:rsidP="001A60DE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Učebňa </w:t>
            </w:r>
          </w:p>
        </w:tc>
      </w:tr>
      <w:tr w:rsidR="00AA39F8" w:rsidRPr="00D44201" w:rsidTr="001A60DE">
        <w:tc>
          <w:tcPr>
            <w:tcW w:w="768" w:type="dxa"/>
            <w:vAlign w:val="center"/>
          </w:tcPr>
          <w:p w:rsidR="00AA39F8" w:rsidRPr="00D44201" w:rsidRDefault="00AA39F8" w:rsidP="001A60DE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2.</w:t>
            </w:r>
          </w:p>
        </w:tc>
        <w:tc>
          <w:tcPr>
            <w:tcW w:w="847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Telocvičňa</w:t>
            </w:r>
          </w:p>
        </w:tc>
      </w:tr>
    </w:tbl>
    <w:p w:rsidR="00AA39F8" w:rsidRPr="00D44201" w:rsidRDefault="00AA39F8" w:rsidP="00AC6700">
      <w:pPr>
        <w:pStyle w:val="Bezriadkovania"/>
        <w:ind w:right="283"/>
        <w:rPr>
          <w:rFonts w:ascii="Times New Roman" w:hAnsi="Times New Roman"/>
          <w:color w:val="000000"/>
          <w:sz w:val="24"/>
          <w:szCs w:val="24"/>
          <w:lang w:val="sk-SK" w:eastAsia="sk-SK"/>
        </w:rPr>
      </w:pPr>
    </w:p>
    <w:p w:rsidR="00AA39F8" w:rsidRPr="00D44201" w:rsidRDefault="00D06C57" w:rsidP="00D06C57">
      <w:pPr>
        <w:pStyle w:val="Nadpis2"/>
        <w:suppressAutoHyphens w:val="0"/>
        <w:spacing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</w:pPr>
      <w:bookmarkStart w:id="18" w:name="_Toc430949653"/>
      <w:r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 xml:space="preserve">7.2 </w:t>
      </w:r>
      <w:r w:rsidR="00AA39F8"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>Základn</w:t>
      </w:r>
      <w:r w:rsidR="00E014D5"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>é vybavenie učebných priestorov</w:t>
      </w:r>
      <w:bookmarkEnd w:id="18"/>
    </w:p>
    <w:p w:rsidR="00AA39F8" w:rsidRPr="00D44201" w:rsidRDefault="00AA39F8" w:rsidP="00AC6700">
      <w:pPr>
        <w:pStyle w:val="Bezriadkovania"/>
        <w:spacing w:before="120"/>
        <w:ind w:right="284"/>
        <w:jc w:val="both"/>
        <w:rPr>
          <w:rFonts w:ascii="Times New Roman" w:hAnsi="Times New Roman"/>
          <w:color w:val="000000"/>
          <w:szCs w:val="24"/>
          <w:lang w:val="sk-SK" w:eastAsia="sk-SK"/>
        </w:rPr>
      </w:pPr>
    </w:p>
    <w:p w:rsidR="00AA39F8" w:rsidRPr="00D44201" w:rsidRDefault="001A60DE" w:rsidP="00AA39F8">
      <w:pPr>
        <w:pStyle w:val="Default"/>
        <w:rPr>
          <w:b/>
          <w:bCs/>
        </w:rPr>
      </w:pPr>
      <w:r w:rsidRPr="00D44201">
        <w:rPr>
          <w:b/>
          <w:bCs/>
        </w:rPr>
        <w:t xml:space="preserve">Tabuľka č. </w:t>
      </w:r>
      <w:r w:rsidR="00674B0F" w:rsidRPr="00D44201">
        <w:rPr>
          <w:b/>
          <w:bCs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AA39F8" w:rsidRPr="00D44201" w:rsidTr="00AA39F8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P. č.</w:t>
            </w:r>
          </w:p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vMerge w:val="restart"/>
            <w:shd w:val="clear" w:color="auto" w:fill="D9D9D9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priestoru</w:t>
            </w:r>
          </w:p>
          <w:p w:rsidR="00AA39F8" w:rsidRPr="00D44201" w:rsidRDefault="001A60DE" w:rsidP="00857C6C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 xml:space="preserve">(z tab. č. </w:t>
            </w:r>
            <w:r w:rsidR="00857C6C">
              <w:rPr>
                <w:b/>
                <w:bCs/>
              </w:rPr>
              <w:t>9</w:t>
            </w:r>
            <w:r w:rsidR="00AA39F8" w:rsidRPr="00D44201">
              <w:rPr>
                <w:b/>
                <w:bCs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vybavenia</w:t>
            </w:r>
          </w:p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Cs/>
              </w:rPr>
              <w:t>(v členení stroje a zariadenia, prístroje, výpočtová technika, nábytok a pod.)</w:t>
            </w:r>
            <w:r w:rsidRPr="00D44201"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Počet na</w:t>
            </w:r>
          </w:p>
        </w:tc>
      </w:tr>
      <w:tr w:rsidR="00AA39F8" w:rsidRPr="00D44201" w:rsidTr="00AA39F8">
        <w:trPr>
          <w:trHeight w:val="412"/>
        </w:trPr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A39F8" w:rsidRPr="00D44201" w:rsidRDefault="002E10B5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S</w:t>
            </w:r>
            <w:r w:rsidR="00AA39F8" w:rsidRPr="00D44201">
              <w:rPr>
                <w:b/>
                <w:bCs/>
              </w:rPr>
              <w:t>kupinu</w:t>
            </w:r>
          </w:p>
        </w:tc>
      </w:tr>
      <w:tr w:rsidR="00AA39F8" w:rsidRPr="00D44201" w:rsidTr="00AA39F8">
        <w:tc>
          <w:tcPr>
            <w:tcW w:w="878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Učebňa</w:t>
            </w: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Katedra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Stolička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Školská lavica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Školská tabuľa s kresliacimi pomôckami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Skriňa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Učebné pomôcky (podľa predmetov)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Nástenka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Telocvičňa</w:t>
            </w: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Rebrina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8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Tyč na šplhanie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Lano na šplhanie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Kruhy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Hrazda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Lavička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6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Karimatka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Žinenka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6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Švihadlo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Švédska debna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Koza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Odrazový mostík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Volejbalová konštrukcia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Volejbalová sieť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Volejbalová lopta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8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Basketbalová konštrukcia s doskou a košom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Basketbalová lopta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8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Futbalová/hádzanárska brána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Futbalová lopta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8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Stopky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Meracie pásmo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CD (DVD) prehrávač s reproduktormi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</w:p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</w:p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AA39F8">
        <w:tc>
          <w:tcPr>
            <w:tcW w:w="878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Skrinka pre audiovizuálnu techniku</w:t>
            </w:r>
          </w:p>
        </w:tc>
        <w:tc>
          <w:tcPr>
            <w:tcW w:w="102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65" w:type="dxa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</w:tbl>
    <w:p w:rsidR="00AA39F8" w:rsidRPr="00D44201" w:rsidRDefault="00AA39F8" w:rsidP="00F46592">
      <w:pPr>
        <w:pStyle w:val="Bezriadkovania"/>
        <w:ind w:right="283"/>
        <w:rPr>
          <w:rFonts w:ascii="Times New Roman" w:hAnsi="Times New Roman"/>
          <w:b/>
          <w:color w:val="000000"/>
          <w:sz w:val="24"/>
          <w:szCs w:val="24"/>
          <w:u w:val="single"/>
          <w:lang w:val="sk-SK" w:eastAsia="sk-SK"/>
        </w:rPr>
      </w:pPr>
    </w:p>
    <w:p w:rsidR="00AA39F8" w:rsidRPr="00D44201" w:rsidRDefault="00D06C57" w:rsidP="00D06C57">
      <w:pPr>
        <w:pStyle w:val="Nadpis2"/>
        <w:suppressAutoHyphens w:val="0"/>
        <w:spacing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</w:pPr>
      <w:bookmarkStart w:id="19" w:name="_Toc430949654"/>
      <w:r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 xml:space="preserve">7.3 </w:t>
      </w:r>
      <w:r w:rsidR="00AA39F8"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>Odporúčané učebné priestory</w:t>
      </w:r>
      <w:bookmarkEnd w:id="19"/>
    </w:p>
    <w:p w:rsidR="00AA39F8" w:rsidRPr="00D44201" w:rsidRDefault="00AA39F8" w:rsidP="00AC6700">
      <w:pPr>
        <w:pStyle w:val="Default"/>
        <w:spacing w:before="120"/>
        <w:ind w:firstLine="442"/>
        <w:jc w:val="both"/>
      </w:pPr>
      <w:r w:rsidRPr="00D44201"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</w:t>
      </w:r>
      <w:r w:rsidR="00AC6700" w:rsidRPr="00D44201">
        <w:t>rových a ekonomických možností.</w:t>
      </w:r>
    </w:p>
    <w:p w:rsidR="00AC6700" w:rsidRPr="00D44201" w:rsidRDefault="00AC6700" w:rsidP="00AC6700">
      <w:pPr>
        <w:pStyle w:val="Default"/>
        <w:spacing w:before="120"/>
        <w:ind w:firstLine="442"/>
        <w:jc w:val="both"/>
      </w:pPr>
    </w:p>
    <w:p w:rsidR="00AA39F8" w:rsidRPr="00D44201" w:rsidRDefault="000664D9" w:rsidP="00AA39F8">
      <w:pPr>
        <w:pStyle w:val="Default"/>
        <w:rPr>
          <w:b/>
          <w:bCs/>
        </w:rPr>
      </w:pPr>
      <w:r w:rsidRPr="00D44201">
        <w:rPr>
          <w:b/>
          <w:bCs/>
        </w:rPr>
        <w:t>T</w:t>
      </w:r>
      <w:r w:rsidR="001A60DE" w:rsidRPr="00D44201">
        <w:rPr>
          <w:b/>
          <w:bCs/>
        </w:rPr>
        <w:t xml:space="preserve">abuľka č. </w:t>
      </w:r>
      <w:r w:rsidR="00674B0F" w:rsidRPr="00D44201">
        <w:rPr>
          <w:b/>
          <w:bCs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AA39F8" w:rsidRPr="00D44201" w:rsidTr="00AA39F8">
        <w:tc>
          <w:tcPr>
            <w:tcW w:w="768" w:type="dxa"/>
            <w:shd w:val="clear" w:color="auto" w:fill="D9D9D9"/>
          </w:tcPr>
          <w:p w:rsidR="00AA39F8" w:rsidRPr="00D44201" w:rsidRDefault="00AA39F8" w:rsidP="001A60DE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 xml:space="preserve">Názov učebného priestoru </w:t>
            </w:r>
          </w:p>
        </w:tc>
      </w:tr>
      <w:tr w:rsidR="00AA39F8" w:rsidRPr="00D44201" w:rsidTr="00AA39F8">
        <w:tc>
          <w:tcPr>
            <w:tcW w:w="768" w:type="dxa"/>
          </w:tcPr>
          <w:p w:rsidR="00AA39F8" w:rsidRPr="00D44201" w:rsidRDefault="00AA39F8" w:rsidP="001A60DE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1.</w:t>
            </w:r>
          </w:p>
        </w:tc>
        <w:tc>
          <w:tcPr>
            <w:tcW w:w="834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Fyzikálna učebňa</w:t>
            </w:r>
          </w:p>
        </w:tc>
      </w:tr>
      <w:tr w:rsidR="00AA39F8" w:rsidRPr="00D44201" w:rsidTr="00AA39F8">
        <w:tc>
          <w:tcPr>
            <w:tcW w:w="768" w:type="dxa"/>
          </w:tcPr>
          <w:p w:rsidR="00AA39F8" w:rsidRPr="00D44201" w:rsidRDefault="00AA39F8" w:rsidP="001A60DE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2.</w:t>
            </w:r>
          </w:p>
        </w:tc>
        <w:tc>
          <w:tcPr>
            <w:tcW w:w="834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Chemická učebňa</w:t>
            </w:r>
          </w:p>
        </w:tc>
      </w:tr>
      <w:tr w:rsidR="00AA39F8" w:rsidRPr="00D44201" w:rsidTr="00AA39F8">
        <w:tc>
          <w:tcPr>
            <w:tcW w:w="768" w:type="dxa"/>
          </w:tcPr>
          <w:p w:rsidR="00AA39F8" w:rsidRPr="00D44201" w:rsidRDefault="00AA39F8" w:rsidP="001A60DE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3.</w:t>
            </w:r>
          </w:p>
        </w:tc>
        <w:tc>
          <w:tcPr>
            <w:tcW w:w="834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Jazyková učebňa</w:t>
            </w:r>
          </w:p>
        </w:tc>
      </w:tr>
      <w:tr w:rsidR="00AA39F8" w:rsidRPr="00D44201" w:rsidTr="00AA39F8">
        <w:tc>
          <w:tcPr>
            <w:tcW w:w="768" w:type="dxa"/>
          </w:tcPr>
          <w:p w:rsidR="00AA39F8" w:rsidRPr="00D44201" w:rsidRDefault="00AA39F8" w:rsidP="001A60DE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4.</w:t>
            </w:r>
          </w:p>
        </w:tc>
        <w:tc>
          <w:tcPr>
            <w:tcW w:w="834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Multimediálna učebňa</w:t>
            </w:r>
          </w:p>
        </w:tc>
      </w:tr>
      <w:tr w:rsidR="00AA39F8" w:rsidRPr="00D44201" w:rsidTr="00AA39F8">
        <w:tc>
          <w:tcPr>
            <w:tcW w:w="768" w:type="dxa"/>
          </w:tcPr>
          <w:p w:rsidR="00AA39F8" w:rsidRPr="00D44201" w:rsidRDefault="00AA39F8" w:rsidP="001A60DE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5.</w:t>
            </w:r>
          </w:p>
        </w:tc>
        <w:tc>
          <w:tcPr>
            <w:tcW w:w="8340" w:type="dxa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Matematická učebňa</w:t>
            </w:r>
          </w:p>
        </w:tc>
      </w:tr>
    </w:tbl>
    <w:p w:rsidR="00AA39F8" w:rsidRPr="00D44201" w:rsidRDefault="00AA39F8" w:rsidP="00AA39F8">
      <w:pPr>
        <w:pStyle w:val="Default"/>
        <w:rPr>
          <w:b/>
          <w:bCs/>
        </w:rPr>
      </w:pPr>
    </w:p>
    <w:p w:rsidR="00AA39F8" w:rsidRPr="00D44201" w:rsidRDefault="00D06C57" w:rsidP="00F46592">
      <w:pPr>
        <w:pStyle w:val="Nadpis2"/>
        <w:suppressAutoHyphens w:val="0"/>
        <w:spacing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</w:pPr>
      <w:bookmarkStart w:id="20" w:name="_Toc430949655"/>
      <w:r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 xml:space="preserve">7.4 </w:t>
      </w:r>
      <w:r w:rsidR="00AA39F8"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>Odporúčan</w:t>
      </w:r>
      <w:r w:rsidR="00AC6700" w:rsidRPr="00D44201">
        <w:rPr>
          <w:rFonts w:ascii="Times New Roman" w:hAnsi="Times New Roman" w:cs="Times New Roman"/>
          <w:i w:val="0"/>
          <w:color w:val="000000"/>
          <w:sz w:val="24"/>
          <w:szCs w:val="24"/>
          <w:lang w:eastAsia="sk-SK"/>
        </w:rPr>
        <w:t>é vybavenie učebných priestorov</w:t>
      </w:r>
      <w:bookmarkEnd w:id="20"/>
    </w:p>
    <w:p w:rsidR="00AA39F8" w:rsidRPr="00D44201" w:rsidRDefault="00AA39F8" w:rsidP="00AC6700">
      <w:pPr>
        <w:pStyle w:val="Default"/>
        <w:spacing w:before="120"/>
        <w:rPr>
          <w:b/>
          <w:bCs/>
        </w:rPr>
      </w:pPr>
      <w:r w:rsidRPr="00D44201">
        <w:rPr>
          <w:b/>
          <w:bCs/>
        </w:rPr>
        <w:t>Tabuľ</w:t>
      </w:r>
      <w:r w:rsidR="001A60DE" w:rsidRPr="00D44201">
        <w:rPr>
          <w:b/>
          <w:bCs/>
        </w:rPr>
        <w:t xml:space="preserve">ka č. </w:t>
      </w:r>
      <w:r w:rsidR="00857C6C">
        <w:rPr>
          <w:b/>
          <w:bCs/>
        </w:rPr>
        <w:t>12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4520"/>
        <w:gridCol w:w="990"/>
        <w:gridCol w:w="1294"/>
      </w:tblGrid>
      <w:tr w:rsidR="00AA39F8" w:rsidRPr="00D44201" w:rsidTr="00103E3C">
        <w:trPr>
          <w:trHeight w:val="413"/>
        </w:trPr>
        <w:tc>
          <w:tcPr>
            <w:tcW w:w="817" w:type="dxa"/>
            <w:vMerge w:val="restart"/>
            <w:shd w:val="clear" w:color="auto" w:fill="D9D9D9"/>
          </w:tcPr>
          <w:p w:rsidR="00AA39F8" w:rsidRPr="00D44201" w:rsidRDefault="00AA39F8" w:rsidP="001A60DE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lastRenderedPageBreak/>
              <w:t>P. č.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priestoru</w:t>
            </w:r>
          </w:p>
          <w:p w:rsidR="00AA39F8" w:rsidRPr="00D44201" w:rsidRDefault="001A60DE" w:rsidP="00857C6C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 xml:space="preserve">(z tab. č. </w:t>
            </w:r>
            <w:r w:rsidR="00857C6C">
              <w:rPr>
                <w:b/>
                <w:bCs/>
              </w:rPr>
              <w:t>11</w:t>
            </w:r>
            <w:r w:rsidR="00AA39F8" w:rsidRPr="00D44201">
              <w:rPr>
                <w:b/>
                <w:bCs/>
              </w:rPr>
              <w:t xml:space="preserve">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Názov vybavenia</w:t>
            </w:r>
          </w:p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Cs/>
              </w:rPr>
              <w:t>(v členení stroje a zariadenia, prístroje, výpočtová technika, nábytok a pod.)</w:t>
            </w:r>
            <w:r w:rsidRPr="00D44201">
              <w:rPr>
                <w:b/>
                <w:bCs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Počet na</w:t>
            </w:r>
          </w:p>
        </w:tc>
      </w:tr>
      <w:tr w:rsidR="00AA39F8" w:rsidRPr="00D44201" w:rsidTr="00103E3C">
        <w:trPr>
          <w:trHeight w:val="412"/>
        </w:trPr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AA39F8" w:rsidRPr="00D44201" w:rsidRDefault="00685339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S</w:t>
            </w:r>
            <w:r w:rsidR="00AA39F8" w:rsidRPr="00D44201">
              <w:rPr>
                <w:b/>
                <w:bCs/>
              </w:rPr>
              <w:t>kupinu</w:t>
            </w:r>
          </w:p>
        </w:tc>
      </w:tr>
      <w:tr w:rsidR="00AA39F8" w:rsidRPr="00D44201" w:rsidTr="00103E3C">
        <w:tc>
          <w:tcPr>
            <w:tcW w:w="817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Stolička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Skriňa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USB kľúč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lekárnička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4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</w:p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</w:p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8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</w:p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</w:p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USB kľúč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44201">
              <w:rPr>
                <w:bCs/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Lekárnička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44201">
              <w:rPr>
                <w:bCs/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44201">
              <w:rPr>
                <w:bCs/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spacing w:after="20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44201">
              <w:rPr>
                <w:bCs/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Jazyková</w:t>
            </w:r>
          </w:p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učebňa</w:t>
            </w: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Katedra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Stolička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Skriňa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Nástenka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Slúchadlá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USB kľúč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103E3C">
        <w:tc>
          <w:tcPr>
            <w:tcW w:w="817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Katedra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Stolička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Skriňa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Nástenka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3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USB kľúč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Kamera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/>
                <w:bCs/>
              </w:rPr>
            </w:pPr>
            <w:r w:rsidRPr="00D44201">
              <w:rPr>
                <w:b/>
                <w:bCs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Katedra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Stolička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Skriňa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</w:p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</w:p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Nástenka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USB kľúč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2</w:t>
            </w:r>
          </w:p>
        </w:tc>
      </w:tr>
      <w:tr w:rsidR="00AA39F8" w:rsidRPr="00D44201" w:rsidTr="00103E3C">
        <w:tc>
          <w:tcPr>
            <w:tcW w:w="817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39F8" w:rsidRPr="00D44201" w:rsidRDefault="00AA39F8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vAlign w:val="center"/>
          </w:tcPr>
          <w:p w:rsidR="00AA39F8" w:rsidRPr="00D44201" w:rsidRDefault="00AA39F8">
            <w:pPr>
              <w:pStyle w:val="Default"/>
              <w:rPr>
                <w:bCs/>
              </w:rPr>
            </w:pPr>
            <w:r w:rsidRPr="00D44201">
              <w:rPr>
                <w:bCs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A39F8" w:rsidRPr="00D44201" w:rsidRDefault="00AA39F8">
            <w:pPr>
              <w:pStyle w:val="Default"/>
              <w:jc w:val="center"/>
              <w:rPr>
                <w:bCs/>
              </w:rPr>
            </w:pPr>
            <w:r w:rsidRPr="00D44201">
              <w:rPr>
                <w:bCs/>
              </w:rPr>
              <w:t>1</w:t>
            </w:r>
          </w:p>
        </w:tc>
      </w:tr>
    </w:tbl>
    <w:p w:rsidR="008931CD" w:rsidRPr="00D44201" w:rsidRDefault="008931CD" w:rsidP="00AA39F8">
      <w:pPr>
        <w:pStyle w:val="Default"/>
        <w:rPr>
          <w:sz w:val="20"/>
          <w:szCs w:val="20"/>
        </w:rPr>
      </w:pPr>
    </w:p>
    <w:p w:rsidR="00AA39F8" w:rsidRPr="00D44201" w:rsidRDefault="00AA39F8" w:rsidP="00AA39F8">
      <w:pPr>
        <w:pStyle w:val="Default"/>
        <w:rPr>
          <w:sz w:val="20"/>
          <w:szCs w:val="20"/>
        </w:rPr>
      </w:pPr>
      <w:r w:rsidRPr="00D44201">
        <w:rPr>
          <w:sz w:val="20"/>
          <w:szCs w:val="20"/>
        </w:rPr>
        <w:t>*Prípadne iný audio systém podľa potrieb a ekonomických možností školy.</w:t>
      </w:r>
    </w:p>
    <w:p w:rsidR="00AA39F8" w:rsidRPr="00D44201" w:rsidRDefault="00AA39F8" w:rsidP="00AA39F8">
      <w:pPr>
        <w:pStyle w:val="Default"/>
        <w:rPr>
          <w:sz w:val="20"/>
          <w:szCs w:val="20"/>
        </w:rPr>
      </w:pPr>
      <w:r w:rsidRPr="00D44201">
        <w:rPr>
          <w:sz w:val="20"/>
          <w:szCs w:val="20"/>
        </w:rPr>
        <w:t>**V prípade, že nie sú integrované v rámci PC.</w:t>
      </w:r>
    </w:p>
    <w:sectPr w:rsidR="00AA39F8" w:rsidRPr="00D44201" w:rsidSect="004670A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06" w:rsidRDefault="00D02C06">
      <w:r>
        <w:separator/>
      </w:r>
    </w:p>
  </w:endnote>
  <w:endnote w:type="continuationSeparator" w:id="0">
    <w:p w:rsidR="00D02C06" w:rsidRDefault="00D0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F8" w:rsidRDefault="004F0BF8" w:rsidP="00E20F4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F0BF8" w:rsidRDefault="004F0BF8" w:rsidP="0073200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F8" w:rsidRDefault="004670A5">
    <w:pPr>
      <w:pStyle w:val="Pta"/>
      <w:jc w:val="center"/>
    </w:pPr>
    <w:r>
      <w:tab/>
    </w:r>
    <w:r>
      <w:tab/>
    </w:r>
    <w:r w:rsidR="004F0BF8">
      <w:fldChar w:fldCharType="begin"/>
    </w:r>
    <w:r w:rsidR="004F0BF8">
      <w:instrText xml:space="preserve"> PAGE   \* MERGEFORMAT </w:instrText>
    </w:r>
    <w:r w:rsidR="004F0BF8">
      <w:fldChar w:fldCharType="separate"/>
    </w:r>
    <w:r w:rsidR="00DF63A3">
      <w:rPr>
        <w:noProof/>
      </w:rPr>
      <w:t>12</w:t>
    </w:r>
    <w:r w:rsidR="004F0BF8">
      <w:fldChar w:fldCharType="end"/>
    </w:r>
  </w:p>
  <w:p w:rsidR="004F0BF8" w:rsidRDefault="004F0BF8" w:rsidP="00732005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F8" w:rsidRDefault="004F0BF8" w:rsidP="007F14CA">
    <w:pPr>
      <w:pStyle w:val="Pta"/>
      <w:tabs>
        <w:tab w:val="clear" w:pos="4536"/>
        <w:tab w:val="clear" w:pos="9072"/>
        <w:tab w:val="left" w:pos="51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06" w:rsidRDefault="00D02C06">
      <w:r>
        <w:separator/>
      </w:r>
    </w:p>
  </w:footnote>
  <w:footnote w:type="continuationSeparator" w:id="0">
    <w:p w:rsidR="00D02C06" w:rsidRDefault="00D0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F8" w:rsidRDefault="004F0BF8" w:rsidP="007F14CA">
    <w:pPr>
      <w:pStyle w:val="Hlavika"/>
      <w:tabs>
        <w:tab w:val="clear" w:pos="4536"/>
        <w:tab w:val="clear" w:pos="9072"/>
        <w:tab w:val="left" w:pos="2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A93883"/>
    <w:multiLevelType w:val="multilevel"/>
    <w:tmpl w:val="DE62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0295B"/>
    <w:multiLevelType w:val="multilevel"/>
    <w:tmpl w:val="9626B0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B73CF"/>
    <w:multiLevelType w:val="multilevel"/>
    <w:tmpl w:val="284C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0D7A3142"/>
    <w:multiLevelType w:val="hybridMultilevel"/>
    <w:tmpl w:val="B3D8DA76"/>
    <w:lvl w:ilvl="0" w:tplc="E80A48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D855ECE"/>
    <w:multiLevelType w:val="hybridMultilevel"/>
    <w:tmpl w:val="9C169A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1078DD"/>
    <w:multiLevelType w:val="multilevel"/>
    <w:tmpl w:val="7E2613C4"/>
    <w:lvl w:ilvl="0">
      <w:start w:val="1"/>
      <w:numFmt w:val="none"/>
      <w:lvlText w:val="2.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 w:hint="default"/>
        <w:color w:val="FF0000"/>
      </w:rPr>
    </w:lvl>
  </w:abstractNum>
  <w:abstractNum w:abstractNumId="7" w15:restartNumberingAfterBreak="0">
    <w:nsid w:val="16EA40D8"/>
    <w:multiLevelType w:val="multilevel"/>
    <w:tmpl w:val="BBC4D0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76"/>
        </w:tabs>
        <w:ind w:left="4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52"/>
        </w:tabs>
        <w:ind w:left="9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4"/>
        </w:tabs>
        <w:ind w:left="15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52"/>
        </w:tabs>
        <w:ind w:left="22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800"/>
      </w:pPr>
      <w:rPr>
        <w:rFonts w:cs="Times New Roman" w:hint="default"/>
      </w:rPr>
    </w:lvl>
  </w:abstractNum>
  <w:abstractNum w:abstractNumId="8" w15:restartNumberingAfterBreak="0">
    <w:nsid w:val="180D5202"/>
    <w:multiLevelType w:val="multilevel"/>
    <w:tmpl w:val="914C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 w:hint="default"/>
        <w:color w:val="FF0000"/>
      </w:rPr>
    </w:lvl>
  </w:abstractNum>
  <w:abstractNum w:abstractNumId="9" w15:restartNumberingAfterBreak="0">
    <w:nsid w:val="20951E29"/>
    <w:multiLevelType w:val="multilevel"/>
    <w:tmpl w:val="95C8C4E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85625AC"/>
    <w:multiLevelType w:val="hybridMultilevel"/>
    <w:tmpl w:val="F8382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0667C"/>
    <w:multiLevelType w:val="multilevel"/>
    <w:tmpl w:val="95C8C4E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9E3064"/>
    <w:multiLevelType w:val="hybridMultilevel"/>
    <w:tmpl w:val="74A6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262DA1"/>
    <w:multiLevelType w:val="hybridMultilevel"/>
    <w:tmpl w:val="7166F2BC"/>
    <w:lvl w:ilvl="0" w:tplc="C2C45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F185894"/>
    <w:multiLevelType w:val="hybridMultilevel"/>
    <w:tmpl w:val="7FD8184A"/>
    <w:lvl w:ilvl="0" w:tplc="4B962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224BC"/>
    <w:multiLevelType w:val="multilevel"/>
    <w:tmpl w:val="EC924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FF"/>
        <w:u w:val="single"/>
      </w:rPr>
    </w:lvl>
  </w:abstractNum>
  <w:abstractNum w:abstractNumId="16" w15:restartNumberingAfterBreak="0">
    <w:nsid w:val="3BA45071"/>
    <w:multiLevelType w:val="hybridMultilevel"/>
    <w:tmpl w:val="A04AB4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9E55C6"/>
    <w:multiLevelType w:val="multilevel"/>
    <w:tmpl w:val="9C16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D41256"/>
    <w:multiLevelType w:val="multilevel"/>
    <w:tmpl w:val="0650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61D7A1B"/>
    <w:multiLevelType w:val="multilevel"/>
    <w:tmpl w:val="DE62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6E633D8"/>
    <w:multiLevelType w:val="hybridMultilevel"/>
    <w:tmpl w:val="445CD768"/>
    <w:lvl w:ilvl="0" w:tplc="041B000F">
      <w:start w:val="1"/>
      <w:numFmt w:val="decimal"/>
      <w:lvlText w:val="%1."/>
      <w:lvlJc w:val="left"/>
      <w:pPr>
        <w:ind w:left="12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21" w15:restartNumberingAfterBreak="0">
    <w:nsid w:val="48C332A1"/>
    <w:multiLevelType w:val="hybridMultilevel"/>
    <w:tmpl w:val="F4807694"/>
    <w:lvl w:ilvl="0" w:tplc="C2C45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8810BF"/>
    <w:multiLevelType w:val="multilevel"/>
    <w:tmpl w:val="4218E4D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D373FA"/>
    <w:multiLevelType w:val="hybridMultilevel"/>
    <w:tmpl w:val="1ED40D3E"/>
    <w:lvl w:ilvl="0" w:tplc="5D10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A43003"/>
    <w:multiLevelType w:val="multilevel"/>
    <w:tmpl w:val="4218E4D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5815059"/>
    <w:multiLevelType w:val="multilevel"/>
    <w:tmpl w:val="EC203AE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FF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FF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FF000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FF000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color w:val="FF000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FF000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color w:val="FF000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FF0000"/>
        <w:u w:val="none"/>
      </w:rPr>
    </w:lvl>
  </w:abstractNum>
  <w:abstractNum w:abstractNumId="27" w15:restartNumberingAfterBreak="0">
    <w:nsid w:val="67B265A0"/>
    <w:multiLevelType w:val="hybridMultilevel"/>
    <w:tmpl w:val="0D98E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B224D6F"/>
    <w:multiLevelType w:val="hybridMultilevel"/>
    <w:tmpl w:val="0FA217DE"/>
    <w:lvl w:ilvl="0" w:tplc="0C48A8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70C15"/>
    <w:multiLevelType w:val="hybridMultilevel"/>
    <w:tmpl w:val="7B6AF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E20210"/>
    <w:multiLevelType w:val="hybridMultilevel"/>
    <w:tmpl w:val="51BAAD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460EED"/>
    <w:multiLevelType w:val="multilevel"/>
    <w:tmpl w:val="B4E071C4"/>
    <w:lvl w:ilvl="0">
      <w:start w:val="7"/>
      <w:numFmt w:val="decimal"/>
      <w:lvlText w:val="%1"/>
      <w:lvlJc w:val="left"/>
      <w:pPr>
        <w:ind w:left="360" w:hanging="360"/>
      </w:pPr>
      <w:rPr>
        <w:rFonts w:ascii="Cambria" w:hAnsi="Cambria"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960" w:hanging="720"/>
      </w:pPr>
      <w:rPr>
        <w:rFonts w:ascii="Cambria" w:hAnsi="Cambria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ascii="Cambria" w:hAnsi="Cambria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ascii="Cambria" w:hAnsi="Cambria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400" w:hanging="1440"/>
      </w:pPr>
      <w:rPr>
        <w:rFonts w:ascii="Cambria" w:hAnsi="Cambria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ascii="Cambria" w:hAnsi="Cambria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ascii="Cambria" w:hAnsi="Cambria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3840" w:hanging="2160"/>
      </w:pPr>
      <w:rPr>
        <w:rFonts w:ascii="Cambria" w:hAnsi="Cambria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ascii="Cambria" w:hAnsi="Cambria" w:hint="default"/>
        <w:color w:val="0000FF"/>
        <w:u w:val="single"/>
      </w:rPr>
    </w:lvl>
  </w:abstractNum>
  <w:abstractNum w:abstractNumId="32" w15:restartNumberingAfterBreak="0">
    <w:nsid w:val="7CA62F83"/>
    <w:multiLevelType w:val="hybridMultilevel"/>
    <w:tmpl w:val="065082C8"/>
    <w:lvl w:ilvl="0" w:tplc="C2C45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7"/>
  </w:num>
  <w:num w:numId="5">
    <w:abstractNumId w:val="19"/>
  </w:num>
  <w:num w:numId="6">
    <w:abstractNumId w:val="32"/>
  </w:num>
  <w:num w:numId="7">
    <w:abstractNumId w:val="18"/>
  </w:num>
  <w:num w:numId="8">
    <w:abstractNumId w:val="13"/>
  </w:num>
  <w:num w:numId="9">
    <w:abstractNumId w:val="21"/>
  </w:num>
  <w:num w:numId="10">
    <w:abstractNumId w:val="23"/>
  </w:num>
  <w:num w:numId="11">
    <w:abstractNumId w:val="8"/>
  </w:num>
  <w:num w:numId="12">
    <w:abstractNumId w:val="26"/>
  </w:num>
  <w:num w:numId="13">
    <w:abstractNumId w:val="6"/>
  </w:num>
  <w:num w:numId="14">
    <w:abstractNumId w:val="22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4"/>
  </w:num>
  <w:num w:numId="22">
    <w:abstractNumId w:val="5"/>
  </w:num>
  <w:num w:numId="23">
    <w:abstractNumId w:val="9"/>
  </w:num>
  <w:num w:numId="24">
    <w:abstractNumId w:val="30"/>
  </w:num>
  <w:num w:numId="25">
    <w:abstractNumId w:val="29"/>
  </w:num>
  <w:num w:numId="26">
    <w:abstractNumId w:val="10"/>
  </w:num>
  <w:num w:numId="27">
    <w:abstractNumId w:val="16"/>
  </w:num>
  <w:num w:numId="28">
    <w:abstractNumId w:val="3"/>
  </w:num>
  <w:num w:numId="29">
    <w:abstractNumId w:val="25"/>
  </w:num>
  <w:num w:numId="30">
    <w:abstractNumId w:val="17"/>
  </w:num>
  <w:num w:numId="31">
    <w:abstractNumId w:val="24"/>
  </w:num>
  <w:num w:numId="32">
    <w:abstractNumId w:val="11"/>
  </w:num>
  <w:num w:numId="33">
    <w:abstractNumId w:val="31"/>
  </w:num>
  <w:num w:numId="34">
    <w:abstractNumId w:val="28"/>
  </w:num>
  <w:num w:numId="35">
    <w:abstractNumId w:val="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C6C"/>
    <w:rsid w:val="000001B6"/>
    <w:rsid w:val="000025D1"/>
    <w:rsid w:val="000031C0"/>
    <w:rsid w:val="00007003"/>
    <w:rsid w:val="000146B5"/>
    <w:rsid w:val="00014B31"/>
    <w:rsid w:val="00022F11"/>
    <w:rsid w:val="000302A8"/>
    <w:rsid w:val="00035935"/>
    <w:rsid w:val="000430D0"/>
    <w:rsid w:val="00056D46"/>
    <w:rsid w:val="00060A92"/>
    <w:rsid w:val="0006554F"/>
    <w:rsid w:val="00065B89"/>
    <w:rsid w:val="000664D9"/>
    <w:rsid w:val="00076ED4"/>
    <w:rsid w:val="00086206"/>
    <w:rsid w:val="000B0821"/>
    <w:rsid w:val="000B6C41"/>
    <w:rsid w:val="000C26DD"/>
    <w:rsid w:val="000C6D1A"/>
    <w:rsid w:val="000D2A5F"/>
    <w:rsid w:val="000E01A0"/>
    <w:rsid w:val="000E70D1"/>
    <w:rsid w:val="000E747D"/>
    <w:rsid w:val="000E77B1"/>
    <w:rsid w:val="000F1C7D"/>
    <w:rsid w:val="000F47BD"/>
    <w:rsid w:val="00103E3C"/>
    <w:rsid w:val="00104003"/>
    <w:rsid w:val="0012538A"/>
    <w:rsid w:val="00130A78"/>
    <w:rsid w:val="00133FBC"/>
    <w:rsid w:val="00134178"/>
    <w:rsid w:val="00137C2C"/>
    <w:rsid w:val="00153460"/>
    <w:rsid w:val="001601C5"/>
    <w:rsid w:val="00161428"/>
    <w:rsid w:val="0016390F"/>
    <w:rsid w:val="00167217"/>
    <w:rsid w:val="001707FE"/>
    <w:rsid w:val="0017760A"/>
    <w:rsid w:val="00197AA6"/>
    <w:rsid w:val="001A60DE"/>
    <w:rsid w:val="001B28D4"/>
    <w:rsid w:val="001B39E3"/>
    <w:rsid w:val="001B7E2E"/>
    <w:rsid w:val="001C5009"/>
    <w:rsid w:val="001D3BF8"/>
    <w:rsid w:val="001D4B6C"/>
    <w:rsid w:val="001E744A"/>
    <w:rsid w:val="00205594"/>
    <w:rsid w:val="00211594"/>
    <w:rsid w:val="00221A8A"/>
    <w:rsid w:val="002306D9"/>
    <w:rsid w:val="00232C92"/>
    <w:rsid w:val="002351D4"/>
    <w:rsid w:val="00241A7F"/>
    <w:rsid w:val="00242F08"/>
    <w:rsid w:val="00245C50"/>
    <w:rsid w:val="00271D90"/>
    <w:rsid w:val="00272BAB"/>
    <w:rsid w:val="00277EB9"/>
    <w:rsid w:val="00282A13"/>
    <w:rsid w:val="00283F04"/>
    <w:rsid w:val="002B53E5"/>
    <w:rsid w:val="002C10A1"/>
    <w:rsid w:val="002D0730"/>
    <w:rsid w:val="002D6108"/>
    <w:rsid w:val="002D7FF8"/>
    <w:rsid w:val="002E10B5"/>
    <w:rsid w:val="002E4883"/>
    <w:rsid w:val="002F69A0"/>
    <w:rsid w:val="002F7370"/>
    <w:rsid w:val="00322D44"/>
    <w:rsid w:val="00323EA7"/>
    <w:rsid w:val="00324383"/>
    <w:rsid w:val="00331C7B"/>
    <w:rsid w:val="003371C6"/>
    <w:rsid w:val="003373F2"/>
    <w:rsid w:val="003443BE"/>
    <w:rsid w:val="00350DF9"/>
    <w:rsid w:val="00354560"/>
    <w:rsid w:val="00360482"/>
    <w:rsid w:val="003671EE"/>
    <w:rsid w:val="0037433E"/>
    <w:rsid w:val="00380923"/>
    <w:rsid w:val="003965DC"/>
    <w:rsid w:val="003974D6"/>
    <w:rsid w:val="003A2BB9"/>
    <w:rsid w:val="003B061D"/>
    <w:rsid w:val="003B1E69"/>
    <w:rsid w:val="003B5EE6"/>
    <w:rsid w:val="003C3395"/>
    <w:rsid w:val="003C4420"/>
    <w:rsid w:val="003E5784"/>
    <w:rsid w:val="004019E4"/>
    <w:rsid w:val="00414212"/>
    <w:rsid w:val="0042084E"/>
    <w:rsid w:val="00435D61"/>
    <w:rsid w:val="004377D0"/>
    <w:rsid w:val="004421CF"/>
    <w:rsid w:val="004459B6"/>
    <w:rsid w:val="00450761"/>
    <w:rsid w:val="00452C47"/>
    <w:rsid w:val="0045332D"/>
    <w:rsid w:val="00464C35"/>
    <w:rsid w:val="004670A5"/>
    <w:rsid w:val="00472FCE"/>
    <w:rsid w:val="00494900"/>
    <w:rsid w:val="004B1593"/>
    <w:rsid w:val="004B4CB9"/>
    <w:rsid w:val="004B6A1B"/>
    <w:rsid w:val="004D20F5"/>
    <w:rsid w:val="004D2298"/>
    <w:rsid w:val="004D79E8"/>
    <w:rsid w:val="004E6587"/>
    <w:rsid w:val="004F0BF8"/>
    <w:rsid w:val="004F176C"/>
    <w:rsid w:val="004F4A41"/>
    <w:rsid w:val="00512785"/>
    <w:rsid w:val="00520416"/>
    <w:rsid w:val="00525B7A"/>
    <w:rsid w:val="005536FB"/>
    <w:rsid w:val="00586A90"/>
    <w:rsid w:val="005B61D9"/>
    <w:rsid w:val="005E502B"/>
    <w:rsid w:val="005F1243"/>
    <w:rsid w:val="005F661F"/>
    <w:rsid w:val="0060187D"/>
    <w:rsid w:val="0060761F"/>
    <w:rsid w:val="00616191"/>
    <w:rsid w:val="00622378"/>
    <w:rsid w:val="006265EB"/>
    <w:rsid w:val="00626A06"/>
    <w:rsid w:val="00626FF4"/>
    <w:rsid w:val="00631AB1"/>
    <w:rsid w:val="0063597A"/>
    <w:rsid w:val="00644ED1"/>
    <w:rsid w:val="006554C5"/>
    <w:rsid w:val="00662742"/>
    <w:rsid w:val="00674B0F"/>
    <w:rsid w:val="00676449"/>
    <w:rsid w:val="00682CF3"/>
    <w:rsid w:val="00685339"/>
    <w:rsid w:val="00691155"/>
    <w:rsid w:val="0069719A"/>
    <w:rsid w:val="006A5B00"/>
    <w:rsid w:val="006B6CB4"/>
    <w:rsid w:val="006B79F9"/>
    <w:rsid w:val="006C6F20"/>
    <w:rsid w:val="006D398A"/>
    <w:rsid w:val="006E4915"/>
    <w:rsid w:val="006F1E53"/>
    <w:rsid w:val="007178CF"/>
    <w:rsid w:val="00723258"/>
    <w:rsid w:val="00724A96"/>
    <w:rsid w:val="00726DEC"/>
    <w:rsid w:val="00732005"/>
    <w:rsid w:val="0074049F"/>
    <w:rsid w:val="00742EC0"/>
    <w:rsid w:val="007512FE"/>
    <w:rsid w:val="00763E22"/>
    <w:rsid w:val="007855E7"/>
    <w:rsid w:val="0078775B"/>
    <w:rsid w:val="00787B2E"/>
    <w:rsid w:val="007A2349"/>
    <w:rsid w:val="007A3AA8"/>
    <w:rsid w:val="007A3F1C"/>
    <w:rsid w:val="007B56AB"/>
    <w:rsid w:val="007B6D22"/>
    <w:rsid w:val="007C27BF"/>
    <w:rsid w:val="007E5453"/>
    <w:rsid w:val="007F14CA"/>
    <w:rsid w:val="007F1EA8"/>
    <w:rsid w:val="008068BA"/>
    <w:rsid w:val="008139F2"/>
    <w:rsid w:val="008146A7"/>
    <w:rsid w:val="00822599"/>
    <w:rsid w:val="00823F80"/>
    <w:rsid w:val="00830A90"/>
    <w:rsid w:val="008358B3"/>
    <w:rsid w:val="008379CB"/>
    <w:rsid w:val="00857C6C"/>
    <w:rsid w:val="0088433C"/>
    <w:rsid w:val="008931CD"/>
    <w:rsid w:val="008A07D0"/>
    <w:rsid w:val="008A49FB"/>
    <w:rsid w:val="008C1E81"/>
    <w:rsid w:val="008D2FE8"/>
    <w:rsid w:val="00900BDD"/>
    <w:rsid w:val="00902148"/>
    <w:rsid w:val="00910BA7"/>
    <w:rsid w:val="00913300"/>
    <w:rsid w:val="0092434F"/>
    <w:rsid w:val="00930DD5"/>
    <w:rsid w:val="009333BB"/>
    <w:rsid w:val="00937078"/>
    <w:rsid w:val="00940159"/>
    <w:rsid w:val="00947E77"/>
    <w:rsid w:val="00955E63"/>
    <w:rsid w:val="00956706"/>
    <w:rsid w:val="00963B6A"/>
    <w:rsid w:val="00964022"/>
    <w:rsid w:val="009702D6"/>
    <w:rsid w:val="009A111E"/>
    <w:rsid w:val="009D1FA5"/>
    <w:rsid w:val="009D1FF7"/>
    <w:rsid w:val="009E2652"/>
    <w:rsid w:val="009E3B36"/>
    <w:rsid w:val="009E46B7"/>
    <w:rsid w:val="009F1568"/>
    <w:rsid w:val="00A01986"/>
    <w:rsid w:val="00A06CAB"/>
    <w:rsid w:val="00A105EA"/>
    <w:rsid w:val="00A161AD"/>
    <w:rsid w:val="00A20267"/>
    <w:rsid w:val="00A24F0D"/>
    <w:rsid w:val="00A27CB4"/>
    <w:rsid w:val="00A30F59"/>
    <w:rsid w:val="00A43A68"/>
    <w:rsid w:val="00A56F65"/>
    <w:rsid w:val="00A572B7"/>
    <w:rsid w:val="00A60FB4"/>
    <w:rsid w:val="00A7464B"/>
    <w:rsid w:val="00A750CD"/>
    <w:rsid w:val="00A840F3"/>
    <w:rsid w:val="00AA39F8"/>
    <w:rsid w:val="00AC0EA5"/>
    <w:rsid w:val="00AC368A"/>
    <w:rsid w:val="00AC6700"/>
    <w:rsid w:val="00AD787F"/>
    <w:rsid w:val="00AE146F"/>
    <w:rsid w:val="00AE33A1"/>
    <w:rsid w:val="00AE66B4"/>
    <w:rsid w:val="00AE6AD6"/>
    <w:rsid w:val="00AF26D4"/>
    <w:rsid w:val="00B1312D"/>
    <w:rsid w:val="00B137E4"/>
    <w:rsid w:val="00B22913"/>
    <w:rsid w:val="00B35D48"/>
    <w:rsid w:val="00B434F1"/>
    <w:rsid w:val="00B518F8"/>
    <w:rsid w:val="00B53A16"/>
    <w:rsid w:val="00B77325"/>
    <w:rsid w:val="00B80CA3"/>
    <w:rsid w:val="00B80D5D"/>
    <w:rsid w:val="00B82D1C"/>
    <w:rsid w:val="00B8569B"/>
    <w:rsid w:val="00B915CF"/>
    <w:rsid w:val="00B95893"/>
    <w:rsid w:val="00BA107B"/>
    <w:rsid w:val="00BA626D"/>
    <w:rsid w:val="00BB7DF3"/>
    <w:rsid w:val="00BD7A47"/>
    <w:rsid w:val="00BE0E21"/>
    <w:rsid w:val="00BE3BD9"/>
    <w:rsid w:val="00BF3E14"/>
    <w:rsid w:val="00BF7536"/>
    <w:rsid w:val="00C03D00"/>
    <w:rsid w:val="00C05773"/>
    <w:rsid w:val="00C115C2"/>
    <w:rsid w:val="00C22080"/>
    <w:rsid w:val="00C248C5"/>
    <w:rsid w:val="00C33A2A"/>
    <w:rsid w:val="00C42567"/>
    <w:rsid w:val="00C47FFE"/>
    <w:rsid w:val="00C608E6"/>
    <w:rsid w:val="00C74699"/>
    <w:rsid w:val="00C7563D"/>
    <w:rsid w:val="00C75FD5"/>
    <w:rsid w:val="00C903E8"/>
    <w:rsid w:val="00C94300"/>
    <w:rsid w:val="00CA1B49"/>
    <w:rsid w:val="00CB786C"/>
    <w:rsid w:val="00CC0B6B"/>
    <w:rsid w:val="00CC182F"/>
    <w:rsid w:val="00CC6DE8"/>
    <w:rsid w:val="00CD35B0"/>
    <w:rsid w:val="00CD4CB5"/>
    <w:rsid w:val="00CD5F63"/>
    <w:rsid w:val="00CE03E2"/>
    <w:rsid w:val="00CE63FE"/>
    <w:rsid w:val="00CE7EB9"/>
    <w:rsid w:val="00CF2FCD"/>
    <w:rsid w:val="00D02C06"/>
    <w:rsid w:val="00D066FB"/>
    <w:rsid w:val="00D06C57"/>
    <w:rsid w:val="00D267FA"/>
    <w:rsid w:val="00D27971"/>
    <w:rsid w:val="00D32D74"/>
    <w:rsid w:val="00D34E82"/>
    <w:rsid w:val="00D44201"/>
    <w:rsid w:val="00D51908"/>
    <w:rsid w:val="00D55107"/>
    <w:rsid w:val="00D57745"/>
    <w:rsid w:val="00D6008C"/>
    <w:rsid w:val="00D76C52"/>
    <w:rsid w:val="00D80F41"/>
    <w:rsid w:val="00D8462C"/>
    <w:rsid w:val="00D873DD"/>
    <w:rsid w:val="00D9070A"/>
    <w:rsid w:val="00D93A40"/>
    <w:rsid w:val="00D9527B"/>
    <w:rsid w:val="00DA54C0"/>
    <w:rsid w:val="00DB09E9"/>
    <w:rsid w:val="00DB7CEF"/>
    <w:rsid w:val="00DD6365"/>
    <w:rsid w:val="00DF1D4C"/>
    <w:rsid w:val="00DF3857"/>
    <w:rsid w:val="00DF63A3"/>
    <w:rsid w:val="00DF6A2A"/>
    <w:rsid w:val="00E01064"/>
    <w:rsid w:val="00E014D5"/>
    <w:rsid w:val="00E06B64"/>
    <w:rsid w:val="00E15F11"/>
    <w:rsid w:val="00E20F4B"/>
    <w:rsid w:val="00E37B09"/>
    <w:rsid w:val="00E415A1"/>
    <w:rsid w:val="00E43C85"/>
    <w:rsid w:val="00E45159"/>
    <w:rsid w:val="00E45FCD"/>
    <w:rsid w:val="00E527D3"/>
    <w:rsid w:val="00E56B00"/>
    <w:rsid w:val="00E57698"/>
    <w:rsid w:val="00E60F5C"/>
    <w:rsid w:val="00E71EB9"/>
    <w:rsid w:val="00E858CA"/>
    <w:rsid w:val="00E96630"/>
    <w:rsid w:val="00EC1DE3"/>
    <w:rsid w:val="00EC2D5A"/>
    <w:rsid w:val="00EC2FE3"/>
    <w:rsid w:val="00EC6A2B"/>
    <w:rsid w:val="00ED003D"/>
    <w:rsid w:val="00ED16D2"/>
    <w:rsid w:val="00ED60CD"/>
    <w:rsid w:val="00ED7C65"/>
    <w:rsid w:val="00EE0A0C"/>
    <w:rsid w:val="00EE46BA"/>
    <w:rsid w:val="00EE76D6"/>
    <w:rsid w:val="00EF1A78"/>
    <w:rsid w:val="00EF3766"/>
    <w:rsid w:val="00EF485B"/>
    <w:rsid w:val="00EF4F1D"/>
    <w:rsid w:val="00F05364"/>
    <w:rsid w:val="00F24BF1"/>
    <w:rsid w:val="00F422AB"/>
    <w:rsid w:val="00F46592"/>
    <w:rsid w:val="00F53261"/>
    <w:rsid w:val="00F54339"/>
    <w:rsid w:val="00F55019"/>
    <w:rsid w:val="00F560BC"/>
    <w:rsid w:val="00F6019B"/>
    <w:rsid w:val="00F61211"/>
    <w:rsid w:val="00F620DD"/>
    <w:rsid w:val="00F81041"/>
    <w:rsid w:val="00F92568"/>
    <w:rsid w:val="00FA5EE8"/>
    <w:rsid w:val="00FA6619"/>
    <w:rsid w:val="00FB5B2B"/>
    <w:rsid w:val="00FB7800"/>
    <w:rsid w:val="00FC2171"/>
    <w:rsid w:val="00FD0AD3"/>
    <w:rsid w:val="00FD0EA4"/>
    <w:rsid w:val="00FD1C38"/>
    <w:rsid w:val="00FD6CE3"/>
    <w:rsid w:val="00FF07A4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1771EB-8DE1-41FC-A811-41A79C9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F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B79F9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52C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08620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52C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paragraph" w:styleId="Nzov">
    <w:name w:val="Title"/>
    <w:basedOn w:val="Normlny"/>
    <w:link w:val="NzovChar"/>
    <w:uiPriority w:val="99"/>
    <w:qFormat/>
    <w:rsid w:val="006B79F9"/>
    <w:pPr>
      <w:suppressAutoHyphens w:val="0"/>
      <w:jc w:val="center"/>
    </w:pPr>
    <w:rPr>
      <w:b/>
      <w:sz w:val="20"/>
      <w:szCs w:val="20"/>
      <w:lang w:eastAsia="sk-SK"/>
    </w:rPr>
  </w:style>
  <w:style w:type="character" w:customStyle="1" w:styleId="NzovChar">
    <w:name w:val="Názov Char"/>
    <w:link w:val="Nzov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Bezriadkovania">
    <w:name w:val="No Spacing"/>
    <w:aliases w:val="MOJ,Bez riadkovania1,No Spacing1"/>
    <w:basedOn w:val="Normlny"/>
    <w:link w:val="BezriadkovaniaChar1"/>
    <w:qFormat/>
    <w:rsid w:val="00CE63FE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52C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zriadkovaniaChar">
    <w:name w:val="Bez riadkovania Char"/>
    <w:aliases w:val="MOJ Char"/>
    <w:uiPriority w:val="99"/>
    <w:locked/>
    <w:rsid w:val="000E70D1"/>
    <w:rPr>
      <w:rFonts w:ascii="Arial" w:hAnsi="Arial" w:cs="Times New Roman"/>
      <w:sz w:val="22"/>
      <w:szCs w:val="22"/>
      <w:lang w:val="sk-SK" w:eastAsia="sk-SK" w:bidi="ar-SA"/>
    </w:rPr>
  </w:style>
  <w:style w:type="paragraph" w:styleId="Odsekzoznamu">
    <w:name w:val="List Paragraph"/>
    <w:basedOn w:val="Normlny"/>
    <w:uiPriority w:val="99"/>
    <w:qFormat/>
    <w:rsid w:val="00AA39F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Hlavika">
    <w:name w:val="header"/>
    <w:basedOn w:val="Normlny"/>
    <w:link w:val="HlavikaChar"/>
    <w:uiPriority w:val="99"/>
    <w:rsid w:val="000E70D1"/>
    <w:pPr>
      <w:tabs>
        <w:tab w:val="center" w:pos="4536"/>
        <w:tab w:val="right" w:pos="9072"/>
      </w:tabs>
      <w:suppressAutoHyphens w:val="0"/>
    </w:pPr>
    <w:rPr>
      <w:lang w:eastAsia="sk-SK"/>
    </w:rPr>
  </w:style>
  <w:style w:type="character" w:customStyle="1" w:styleId="HlavikaChar">
    <w:name w:val="Hlavička Char"/>
    <w:link w:val="Hlavika"/>
    <w:uiPriority w:val="99"/>
    <w:locked/>
    <w:rsid w:val="00CE63FE"/>
    <w:rPr>
      <w:rFonts w:cs="Times New Roman"/>
      <w:sz w:val="24"/>
      <w:szCs w:val="24"/>
    </w:rPr>
  </w:style>
  <w:style w:type="character" w:styleId="slostrany">
    <w:name w:val="page number"/>
    <w:uiPriority w:val="99"/>
    <w:rsid w:val="00732005"/>
    <w:rPr>
      <w:rFonts w:cs="Times New Roman"/>
    </w:rPr>
  </w:style>
  <w:style w:type="paragraph" w:styleId="Pta">
    <w:name w:val="footer"/>
    <w:basedOn w:val="Normlny"/>
    <w:link w:val="PtaChar"/>
    <w:uiPriority w:val="99"/>
    <w:rsid w:val="0073200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E63FE"/>
    <w:rPr>
      <w:rFonts w:cs="Times New Roman"/>
      <w:sz w:val="24"/>
      <w:szCs w:val="24"/>
      <w:lang w:val="x-none" w:eastAsia="ar-SA" w:bidi="ar-SA"/>
    </w:rPr>
  </w:style>
  <w:style w:type="paragraph" w:customStyle="1" w:styleId="Zhlavie31">
    <w:name w:val="Záhlavie #31"/>
    <w:basedOn w:val="Normlny"/>
    <w:uiPriority w:val="99"/>
    <w:rsid w:val="00AA39F8"/>
    <w:pPr>
      <w:shd w:val="clear" w:color="auto" w:fill="FFFFFF"/>
      <w:suppressAutoHyphens w:val="0"/>
      <w:spacing w:after="3540" w:line="274" w:lineRule="exact"/>
      <w:jc w:val="center"/>
      <w:outlineLvl w:val="2"/>
    </w:pPr>
    <w:rPr>
      <w:b/>
      <w:bCs/>
      <w:color w:val="000000"/>
      <w:sz w:val="22"/>
      <w:szCs w:val="22"/>
      <w:lang w:eastAsia="sk-SK"/>
    </w:rPr>
  </w:style>
  <w:style w:type="character" w:customStyle="1" w:styleId="EmailStyle31">
    <w:name w:val="EmailStyle31"/>
    <w:uiPriority w:val="99"/>
    <w:semiHidden/>
    <w:rsid w:val="00C115C2"/>
    <w:rPr>
      <w:rFonts w:cs="Times New Roman"/>
      <w:color w:val="000000"/>
    </w:rPr>
  </w:style>
  <w:style w:type="character" w:customStyle="1" w:styleId="BezriadkovaniaChar1">
    <w:name w:val="Bez riadkovania Char1"/>
    <w:aliases w:val="MOJ Char1,Bez riadkovania1 Char,No Spacing1 Char"/>
    <w:link w:val="Bezriadkovania"/>
    <w:locked/>
    <w:rsid w:val="00CE63FE"/>
    <w:rPr>
      <w:rFonts w:ascii="Calibri" w:hAnsi="Calibri" w:cs="Times New Roman"/>
      <w:sz w:val="22"/>
      <w:szCs w:val="22"/>
      <w:lang w:val="en-US" w:eastAsia="en-US" w:bidi="ar-SA"/>
    </w:rPr>
  </w:style>
  <w:style w:type="paragraph" w:styleId="Hlavikaobsahu">
    <w:name w:val="TOC Heading"/>
    <w:basedOn w:val="Nadpis1"/>
    <w:next w:val="Normlny"/>
    <w:uiPriority w:val="99"/>
    <w:qFormat/>
    <w:rsid w:val="00BA107B"/>
    <w:pPr>
      <w:keepLines/>
      <w:tabs>
        <w:tab w:val="clear" w:pos="432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color w:val="365F91"/>
      <w:szCs w:val="28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rsid w:val="00161428"/>
    <w:pPr>
      <w:tabs>
        <w:tab w:val="left" w:pos="284"/>
        <w:tab w:val="right" w:leader="dot" w:pos="9053"/>
      </w:tabs>
      <w:spacing w:after="240"/>
      <w:ind w:left="284" w:hanging="284"/>
    </w:pPr>
  </w:style>
  <w:style w:type="character" w:styleId="Hypertextovprepojenie">
    <w:name w:val="Hyperlink"/>
    <w:uiPriority w:val="99"/>
    <w:rsid w:val="00BA107B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rsid w:val="00D06C57"/>
    <w:pPr>
      <w:ind w:left="240"/>
    </w:pPr>
  </w:style>
  <w:style w:type="paragraph" w:styleId="Textbubliny">
    <w:name w:val="Balloon Text"/>
    <w:basedOn w:val="Normlny"/>
    <w:link w:val="TextbublinyChar"/>
    <w:uiPriority w:val="99"/>
    <w:rsid w:val="00F24B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24BF1"/>
    <w:rPr>
      <w:rFonts w:ascii="Tahoma" w:hAnsi="Tahoma" w:cs="Tahoma"/>
      <w:sz w:val="16"/>
      <w:szCs w:val="16"/>
      <w:lang w:val="x-none" w:eastAsia="ar-SA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65B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character" w:styleId="Odkaznapoznmkupodiarou">
    <w:name w:val="footnote reference"/>
    <w:uiPriority w:val="99"/>
    <w:semiHidden/>
    <w:rsid w:val="00065B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982%20L%2006%20potravin&#225;rskav&#253;roba%20-mlyn&#225;rska%20a%20cestovin&#225;rskaF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CCF0-C7CF-4A9C-85D0-6A70EFD9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 L 06 potravinárskavýroba -mlynárska a cestovinárskaF</Template>
  <TotalTime>1</TotalTime>
  <Pages>1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ŠKOLSTVA, VEDY VÝSKUMU A ŠPORTU</vt:lpstr>
    </vt:vector>
  </TitlesOfParts>
  <Company>Hewlett-Packard</Company>
  <LinksUpToDate>false</LinksUpToDate>
  <CharactersWithSpaces>24317</CharactersWithSpaces>
  <SharedDoc>false</SharedDoc>
  <HLinks>
    <vt:vector size="114" baseType="variant"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_Toc430949655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_Toc430949654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_Toc430949653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_Toc430949652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_Toc430949651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_Toc430949650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_Toc430949649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_Toc430949648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_Toc430949647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_Toc430949646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_Toc430949645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_Toc430949644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_Toc430949643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_Toc430949642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_Toc430949641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_Toc430949640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_Toc430949639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_Toc430949638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_Toc430949637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 VÝSKUMU A ŠPORTU</dc:title>
  <dc:subject/>
  <dc:creator>user</dc:creator>
  <cp:keywords/>
  <dc:description/>
  <cp:lastModifiedBy>user</cp:lastModifiedBy>
  <cp:revision>6</cp:revision>
  <cp:lastPrinted>2015-06-25T15:58:00Z</cp:lastPrinted>
  <dcterms:created xsi:type="dcterms:W3CDTF">2015-11-15T11:16:00Z</dcterms:created>
  <dcterms:modified xsi:type="dcterms:W3CDTF">2015-11-17T19:37:00Z</dcterms:modified>
</cp:coreProperties>
</file>