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3FF6" w:rsidRDefault="00D13FF6" w:rsidP="00062C6A">
      <w:pPr>
        <w:pStyle w:val="Obsah1"/>
      </w:pPr>
      <w:r w:rsidRPr="003D7188">
        <w:fldChar w:fldCharType="begin"/>
      </w:r>
      <w:r w:rsidRPr="003D7188">
        <w:instrText xml:space="preserve"> TOC \o "1-2" \h \z \u </w:instrText>
      </w:r>
      <w:r w:rsidRPr="003D7188">
        <w:fldChar w:fldCharType="end"/>
      </w:r>
      <w:r>
        <w:t>Rámcové UČEBNé</w:t>
      </w:r>
      <w:r w:rsidRPr="003D7188">
        <w:t xml:space="preserve"> PLÁN</w:t>
      </w:r>
      <w:r>
        <w:t>y pre 2-ročné učebné odbory</w:t>
      </w:r>
    </w:p>
    <w:p w:rsidR="00D13FF6" w:rsidRDefault="00D13FF6" w:rsidP="000058B8">
      <w:pPr>
        <w:pStyle w:val="Nadpis2"/>
        <w:numPr>
          <w:ilvl w:val="1"/>
          <w:numId w:val="1"/>
        </w:numPr>
        <w:spacing w:after="240"/>
        <w:rPr>
          <w:u w:val="single"/>
        </w:rPr>
      </w:pPr>
      <w:r>
        <w:rPr>
          <w:u w:val="single"/>
        </w:rPr>
        <w:t xml:space="preserve">Rámcový učebný plán pre 2-ročný učebný odbor </w:t>
      </w:r>
      <w:r w:rsidRPr="00814EF6">
        <w:rPr>
          <w:u w:val="single"/>
        </w:rPr>
        <w:t xml:space="preserve"> 2477 F obrábanie kovov</w:t>
      </w:r>
    </w:p>
    <w:p w:rsidR="00D13FF6" w:rsidRDefault="00D13FF6" w:rsidP="00C732D4">
      <w:r>
        <w:t>Štátny vzdelávací program:</w:t>
      </w:r>
    </w:p>
    <w:p w:rsidR="00D13FF6" w:rsidRDefault="00D13FF6" w:rsidP="00C732D4"/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340"/>
        <w:gridCol w:w="1222"/>
      </w:tblGrid>
      <w:tr w:rsidR="00D13FF6" w:rsidRPr="00FA0EA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pStyle w:val="Zkladntext2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Cieľové zložky vzdelávania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pStyle w:val="Zkladntext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Počet týždenných vyučovacích hodín vo vzdelávacom programe</w:t>
            </w:r>
            <w:r w:rsidRPr="00FA0EA2">
              <w:rPr>
                <w:rStyle w:val="Odkaznapoznmkupodiaro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pStyle w:val="Zkladntext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Celkový počet hodín za štúdium</w:t>
            </w:r>
          </w:p>
        </w:tc>
      </w:tr>
      <w:tr w:rsidR="00D13FF6" w:rsidRPr="00FA0EA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pStyle w:val="Zkladntext2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Všeobecné vzdelávanie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pStyle w:val="Zkladntext2"/>
              <w:tabs>
                <w:tab w:val="left" w:pos="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pStyle w:val="Zkladntext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157,5</w:t>
            </w:r>
          </w:p>
        </w:tc>
      </w:tr>
      <w:tr w:rsidR="00D13FF6" w:rsidRPr="00FA0EA2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pStyle w:val="Zkladntext2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Odborné vzdelávanie</w:t>
            </w:r>
          </w:p>
        </w:tc>
        <w:tc>
          <w:tcPr>
            <w:tcW w:w="23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pStyle w:val="Zkladntext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22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pStyle w:val="Zkladntext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1795,5</w:t>
            </w:r>
          </w:p>
        </w:tc>
      </w:tr>
      <w:tr w:rsidR="00D13FF6" w:rsidRPr="00FA0EA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D13FF6" w:rsidRPr="00FA0EA2" w:rsidRDefault="00D13FF6" w:rsidP="00B60F2C">
            <w:pPr>
              <w:pStyle w:val="Zkladntext2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 xml:space="preserve">Disponibilné hodiny 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D13FF6" w:rsidRPr="00FA0EA2" w:rsidRDefault="00D13FF6" w:rsidP="00B60F2C">
            <w:pPr>
              <w:pStyle w:val="Zkladntext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D13FF6" w:rsidRPr="00FA0EA2" w:rsidRDefault="00D13FF6" w:rsidP="00B60F2C">
            <w:pPr>
              <w:pStyle w:val="Zkladntext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D13FF6" w:rsidRPr="00FA0EA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pStyle w:val="Zkladntext2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CELKOM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pStyle w:val="Zkladntext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pStyle w:val="Zkladntext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</w:tr>
    </w:tbl>
    <w:p w:rsidR="00D13FF6" w:rsidRPr="00C732D4" w:rsidRDefault="00D13FF6" w:rsidP="00C732D4"/>
    <w:tbl>
      <w:tblPr>
        <w:tblW w:w="91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D13FF6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D13FF6" w:rsidRPr="0032259C" w:rsidRDefault="00D13FF6" w:rsidP="00056A5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D13FF6" w:rsidRPr="0032259C" w:rsidRDefault="00D13FF6" w:rsidP="00056A5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bCs/>
                <w:sz w:val="20"/>
                <w:szCs w:val="20"/>
              </w:rPr>
              <w:t>za celé štúdium</w:t>
            </w:r>
          </w:p>
        </w:tc>
      </w:tr>
      <w:tr w:rsidR="00D13FF6" w:rsidRPr="0032259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32259C" w:rsidRDefault="00D13FF6" w:rsidP="00056A5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2F25ED" w:rsidRDefault="00D13FF6" w:rsidP="00056A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D13FF6" w:rsidRPr="00066241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32259C" w:rsidRDefault="00D13FF6" w:rsidP="00056A54">
            <w:pPr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Jazyk a komunikácia</w:t>
            </w:r>
          </w:p>
          <w:p w:rsidR="00D13FF6" w:rsidRPr="00C72D7E" w:rsidRDefault="00D13FF6" w:rsidP="00056A54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 literatúra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E54408" w:rsidRDefault="00D13FF6" w:rsidP="00056A5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D13FF6" w:rsidRPr="00E54408" w:rsidRDefault="00D13FF6" w:rsidP="00056A54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E54408">
              <w:rPr>
                <w:sz w:val="20"/>
                <w:szCs w:val="20"/>
                <w:lang w:eastAsia="cs-CZ"/>
              </w:rPr>
              <w:t>1</w:t>
            </w:r>
          </w:p>
        </w:tc>
      </w:tr>
      <w:tr w:rsidR="00D13FF6" w:rsidRPr="00141707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E00D56" w:rsidRDefault="00D13FF6" w:rsidP="00056A54">
            <w:pPr>
              <w:rPr>
                <w:b/>
                <w:bCs/>
                <w:sz w:val="20"/>
                <w:szCs w:val="20"/>
              </w:rPr>
            </w:pPr>
            <w:r w:rsidRPr="00E00D56">
              <w:rPr>
                <w:b/>
                <w:bCs/>
                <w:sz w:val="20"/>
                <w:szCs w:val="20"/>
              </w:rPr>
              <w:t xml:space="preserve">Človek a hodnoty </w:t>
            </w:r>
          </w:p>
          <w:p w:rsidR="00D13FF6" w:rsidRPr="00141707" w:rsidRDefault="00D13FF6" w:rsidP="00056A54">
            <w:pPr>
              <w:rPr>
                <w:sz w:val="20"/>
                <w:szCs w:val="20"/>
              </w:rPr>
            </w:pPr>
            <w:r w:rsidRPr="00141707">
              <w:rPr>
                <w:sz w:val="20"/>
                <w:szCs w:val="20"/>
              </w:rPr>
              <w:t>etická výchova/náboženská výchova</w:t>
            </w:r>
            <w:r>
              <w:rPr>
                <w:sz w:val="20"/>
                <w:szCs w:val="20"/>
              </w:rPr>
              <w:t xml:space="preserve">       </w:t>
            </w:r>
            <w:r w:rsidRPr="00D968A7">
              <w:rPr>
                <w:sz w:val="20"/>
                <w:szCs w:val="20"/>
              </w:rPr>
              <w:t>a)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141707" w:rsidRDefault="00D13FF6" w:rsidP="00056A54">
            <w:pPr>
              <w:rPr>
                <w:b/>
                <w:bCs/>
                <w:sz w:val="20"/>
                <w:szCs w:val="20"/>
              </w:rPr>
            </w:pPr>
          </w:p>
          <w:p w:rsidR="00D13FF6" w:rsidRPr="00141707" w:rsidRDefault="00D13FF6" w:rsidP="00056A54">
            <w:pPr>
              <w:jc w:val="center"/>
              <w:rPr>
                <w:sz w:val="20"/>
                <w:szCs w:val="20"/>
              </w:rPr>
            </w:pPr>
            <w:r w:rsidRPr="00141707">
              <w:rPr>
                <w:sz w:val="20"/>
                <w:szCs w:val="20"/>
              </w:rPr>
              <w:t>1</w:t>
            </w:r>
          </w:p>
        </w:tc>
      </w:tr>
      <w:tr w:rsidR="00D13FF6" w:rsidRPr="00066241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593BC9" w:rsidRDefault="00D13FF6" w:rsidP="00056A54">
            <w:pPr>
              <w:rPr>
                <w:b/>
                <w:bCs/>
                <w:sz w:val="20"/>
                <w:szCs w:val="20"/>
              </w:rPr>
            </w:pPr>
            <w:r w:rsidRPr="00593BC9">
              <w:rPr>
                <w:b/>
                <w:bCs/>
                <w:sz w:val="20"/>
                <w:szCs w:val="20"/>
              </w:rPr>
              <w:t>Človek a spoločnosť</w:t>
            </w:r>
          </w:p>
          <w:p w:rsidR="00D13FF6" w:rsidRPr="00593BC9" w:rsidRDefault="00D13FF6" w:rsidP="00056A54">
            <w:pPr>
              <w:rPr>
                <w:i/>
                <w:iCs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Default="00D13FF6" w:rsidP="00056A5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D13FF6" w:rsidRPr="00E54408" w:rsidRDefault="00D13FF6" w:rsidP="00056A54">
            <w:pPr>
              <w:jc w:val="center"/>
              <w:rPr>
                <w:sz w:val="20"/>
                <w:szCs w:val="20"/>
                <w:lang w:eastAsia="cs-CZ"/>
              </w:rPr>
            </w:pPr>
            <w:r w:rsidRPr="00E54408">
              <w:rPr>
                <w:sz w:val="20"/>
                <w:szCs w:val="20"/>
                <w:lang w:eastAsia="cs-CZ"/>
              </w:rPr>
              <w:t>1</w:t>
            </w:r>
          </w:p>
        </w:tc>
      </w:tr>
      <w:tr w:rsidR="00D13FF6" w:rsidRPr="0006624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6F355B" w:rsidRDefault="00D13FF6" w:rsidP="00056A54">
            <w:pPr>
              <w:rPr>
                <w:b/>
                <w:bCs/>
                <w:sz w:val="20"/>
                <w:szCs w:val="20"/>
              </w:rPr>
            </w:pPr>
            <w:r w:rsidRPr="006F355B">
              <w:rPr>
                <w:b/>
                <w:bCs/>
                <w:sz w:val="20"/>
                <w:szCs w:val="20"/>
              </w:rPr>
              <w:t>Matematika a práca s informáciami</w:t>
            </w:r>
          </w:p>
          <w:p w:rsidR="00D13FF6" w:rsidRPr="00066241" w:rsidRDefault="00D13FF6" w:rsidP="00056A5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matematika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E54408" w:rsidRDefault="00D13FF6" w:rsidP="00056A54">
            <w:pPr>
              <w:jc w:val="center"/>
              <w:rPr>
                <w:sz w:val="20"/>
                <w:szCs w:val="20"/>
              </w:rPr>
            </w:pPr>
          </w:p>
          <w:p w:rsidR="00D13FF6" w:rsidRPr="00E54408" w:rsidRDefault="00D13FF6" w:rsidP="00056A54">
            <w:pPr>
              <w:jc w:val="center"/>
              <w:rPr>
                <w:sz w:val="20"/>
                <w:szCs w:val="20"/>
              </w:rPr>
            </w:pPr>
            <w:r w:rsidRPr="00E54408">
              <w:rPr>
                <w:sz w:val="20"/>
                <w:szCs w:val="20"/>
              </w:rPr>
              <w:t>1</w:t>
            </w:r>
          </w:p>
        </w:tc>
      </w:tr>
      <w:tr w:rsidR="00D13FF6" w:rsidRPr="00066241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6F355B" w:rsidRDefault="00D13FF6" w:rsidP="00056A54">
            <w:pPr>
              <w:rPr>
                <w:b/>
                <w:bCs/>
                <w:sz w:val="20"/>
                <w:szCs w:val="20"/>
              </w:rPr>
            </w:pPr>
            <w:r w:rsidRPr="006F355B">
              <w:rPr>
                <w:b/>
                <w:bCs/>
                <w:sz w:val="20"/>
                <w:szCs w:val="20"/>
              </w:rPr>
              <w:t>Zdravie a pohyb</w:t>
            </w:r>
          </w:p>
          <w:p w:rsidR="00D13FF6" w:rsidRPr="00C72D7E" w:rsidRDefault="00D13FF6" w:rsidP="00056A54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  <w:r>
              <w:rPr>
                <w:sz w:val="18"/>
                <w:szCs w:val="18"/>
              </w:rPr>
              <w:t xml:space="preserve">   c)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Default="00D13FF6" w:rsidP="00056A5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D13FF6" w:rsidRPr="00E54408" w:rsidRDefault="00D13FF6" w:rsidP="00056A54">
            <w:pPr>
              <w:jc w:val="center"/>
              <w:rPr>
                <w:sz w:val="20"/>
                <w:szCs w:val="20"/>
                <w:lang w:eastAsia="cs-CZ"/>
              </w:rPr>
            </w:pPr>
            <w:r w:rsidRPr="00E54408">
              <w:rPr>
                <w:sz w:val="20"/>
                <w:szCs w:val="20"/>
                <w:lang w:eastAsia="cs-CZ"/>
              </w:rPr>
              <w:t>1</w:t>
            </w:r>
          </w:p>
        </w:tc>
      </w:tr>
      <w:tr w:rsidR="00D13FF6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32259C" w:rsidRDefault="00D13FF6" w:rsidP="00056A5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DF4AD6" w:rsidRDefault="00D13FF6" w:rsidP="00056A5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DF4AD6">
              <w:rPr>
                <w:b/>
                <w:bCs/>
                <w:sz w:val="20"/>
                <w:szCs w:val="20"/>
                <w:lang w:eastAsia="cs-CZ"/>
              </w:rPr>
              <w:t>57</w:t>
            </w:r>
          </w:p>
        </w:tc>
      </w:tr>
      <w:tr w:rsidR="00D13FF6" w:rsidRPr="00594EE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594EE3" w:rsidRDefault="00D13FF6" w:rsidP="00056A54">
            <w:pPr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ekonomické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B4740C" w:rsidRDefault="00D13FF6" w:rsidP="00056A54">
            <w:pPr>
              <w:jc w:val="center"/>
              <w:rPr>
                <w:sz w:val="20"/>
                <w:szCs w:val="20"/>
              </w:rPr>
            </w:pPr>
            <w:r w:rsidRPr="00B4740C">
              <w:rPr>
                <w:sz w:val="20"/>
                <w:szCs w:val="20"/>
              </w:rPr>
              <w:t>1</w:t>
            </w:r>
          </w:p>
        </w:tc>
      </w:tr>
      <w:tr w:rsidR="00D13FF6" w:rsidRPr="00594EE3">
        <w:tc>
          <w:tcPr>
            <w:tcW w:w="5580" w:type="dxa"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D13FF6" w:rsidRPr="00594EE3" w:rsidRDefault="00D13FF6" w:rsidP="00056A54">
            <w:pPr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teoretické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B4740C" w:rsidRDefault="00D13FF6" w:rsidP="00056A54">
            <w:pPr>
              <w:jc w:val="center"/>
              <w:rPr>
                <w:sz w:val="20"/>
                <w:szCs w:val="20"/>
                <w:lang w:eastAsia="cs-CZ"/>
              </w:rPr>
            </w:pPr>
            <w:r w:rsidRPr="00B4740C">
              <w:rPr>
                <w:sz w:val="20"/>
                <w:szCs w:val="20"/>
                <w:lang w:eastAsia="cs-CZ"/>
              </w:rPr>
              <w:t>4</w:t>
            </w:r>
          </w:p>
        </w:tc>
      </w:tr>
      <w:tr w:rsidR="00D13FF6" w:rsidRPr="00594EE3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594EE3" w:rsidRDefault="00D13FF6" w:rsidP="00056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praktická príprava    d)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B4740C" w:rsidRDefault="00D13FF6" w:rsidP="00056A54">
            <w:pPr>
              <w:jc w:val="center"/>
              <w:rPr>
                <w:sz w:val="20"/>
                <w:szCs w:val="20"/>
              </w:rPr>
            </w:pPr>
            <w:r w:rsidRPr="00B4740C">
              <w:rPr>
                <w:sz w:val="20"/>
                <w:szCs w:val="20"/>
              </w:rPr>
              <w:t>52</w:t>
            </w:r>
          </w:p>
        </w:tc>
      </w:tr>
      <w:tr w:rsidR="00D13FF6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32259C" w:rsidRDefault="00D13FF6" w:rsidP="00056A5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32259C" w:rsidRDefault="00D13FF6" w:rsidP="00056A5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D13FF6" w:rsidRPr="0032259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D13FF6" w:rsidRPr="00547AF2" w:rsidRDefault="00D13FF6" w:rsidP="00056A5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547AF2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D13FF6" w:rsidRPr="00DF4AD6" w:rsidRDefault="00D13FF6" w:rsidP="00056A5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DF4AD6">
              <w:rPr>
                <w:b/>
                <w:bCs/>
                <w:sz w:val="20"/>
                <w:szCs w:val="20"/>
                <w:lang w:eastAsia="cs-CZ"/>
              </w:rPr>
              <w:t>6</w:t>
            </w:r>
            <w:r>
              <w:rPr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D13FF6" w:rsidRPr="0032259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547AF2" w:rsidRDefault="00D13FF6" w:rsidP="00056A5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547AF2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32259C" w:rsidRDefault="00D13FF6" w:rsidP="00056A5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13FF6" w:rsidRPr="00066241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547AF2" w:rsidRDefault="00D13FF6" w:rsidP="00056A54">
            <w:pPr>
              <w:jc w:val="both"/>
              <w:rPr>
                <w:sz w:val="18"/>
                <w:szCs w:val="18"/>
                <w:lang w:eastAsia="cs-CZ"/>
              </w:rPr>
            </w:pPr>
            <w:r w:rsidRPr="00547AF2">
              <w:rPr>
                <w:sz w:val="18"/>
                <w:szCs w:val="18"/>
                <w:lang w:eastAsia="cs-CZ"/>
              </w:rPr>
              <w:t>Kurz pohybových aktivít v prírode     b)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B54CC1" w:rsidRDefault="00D13FF6" w:rsidP="00056A5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13FF6" w:rsidRPr="00066241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547AF2" w:rsidRDefault="00D13FF6" w:rsidP="00056A54">
            <w:pPr>
              <w:jc w:val="both"/>
              <w:rPr>
                <w:sz w:val="18"/>
                <w:szCs w:val="18"/>
                <w:lang w:eastAsia="cs-CZ"/>
              </w:rPr>
            </w:pPr>
            <w:r w:rsidRPr="00547AF2">
              <w:rPr>
                <w:sz w:val="18"/>
                <w:szCs w:val="18"/>
                <w:lang w:eastAsia="cs-CZ"/>
              </w:rPr>
              <w:t>Kurz na ochranu života a zdravia     b)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B54CC1" w:rsidRDefault="00D13FF6" w:rsidP="00056A5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13FF6" w:rsidRPr="00066241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593BC9" w:rsidRDefault="00D13FF6" w:rsidP="00056A5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B54CC1" w:rsidRDefault="00D13FF6" w:rsidP="00056A5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13FF6" w:rsidRPr="0069379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69379C" w:rsidRDefault="00D13FF6" w:rsidP="00056A5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69379C">
              <w:rPr>
                <w:b/>
                <w:bCs/>
                <w:sz w:val="20"/>
                <w:szCs w:val="20"/>
                <w:lang w:eastAsia="cs-CZ"/>
              </w:rPr>
              <w:t>Záverečná skúška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 i)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69379C" w:rsidRDefault="00D13FF6" w:rsidP="00056A5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D13FF6" w:rsidRDefault="00D13FF6" w:rsidP="000058B8"/>
    <w:p w:rsidR="00D13FF6" w:rsidRDefault="00D13FF6" w:rsidP="000058B8"/>
    <w:p w:rsidR="00D13FF6" w:rsidRPr="00FA0EA2" w:rsidRDefault="00D13FF6" w:rsidP="00C67738">
      <w:pPr>
        <w:spacing w:before="120"/>
        <w:jc w:val="both"/>
        <w:rPr>
          <w:b/>
          <w:bCs/>
          <w:color w:val="0000FF"/>
          <w:sz w:val="20"/>
          <w:szCs w:val="20"/>
        </w:rPr>
      </w:pPr>
    </w:p>
    <w:p w:rsidR="00D13FF6" w:rsidRPr="00E91082" w:rsidRDefault="00D13FF6" w:rsidP="00C67738">
      <w:pPr>
        <w:spacing w:before="120"/>
        <w:jc w:val="both"/>
        <w:rPr>
          <w:b/>
          <w:bCs/>
        </w:rPr>
      </w:pPr>
      <w:r w:rsidRPr="00E91082">
        <w:rPr>
          <w:b/>
          <w:bCs/>
        </w:rPr>
        <w:lastRenderedPageBreak/>
        <w:t>Tabuľka prevodu rámcového učebného plánu ŠVP na učebný plán ŠkVP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1417"/>
        <w:gridCol w:w="2059"/>
        <w:gridCol w:w="2877"/>
        <w:gridCol w:w="491"/>
      </w:tblGrid>
      <w:tr w:rsidR="00D13FF6" w:rsidRPr="00FA0EA2">
        <w:trPr>
          <w:jc w:val="center"/>
        </w:trPr>
        <w:tc>
          <w:tcPr>
            <w:tcW w:w="406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Štátny vzdelávací program</w:t>
            </w:r>
          </w:p>
        </w:tc>
        <w:tc>
          <w:tcPr>
            <w:tcW w:w="542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Školský vzdelávací program</w:t>
            </w:r>
          </w:p>
        </w:tc>
      </w:tr>
      <w:tr w:rsidR="00D13FF6" w:rsidRPr="00FA0EA2">
        <w:trPr>
          <w:trHeight w:val="1274"/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13FF6" w:rsidRPr="00FA0EA2" w:rsidRDefault="00D13FF6" w:rsidP="00B60F2C">
            <w:pPr>
              <w:jc w:val="both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Vzdelávacie oblasti</w:t>
            </w:r>
          </w:p>
          <w:p w:rsidR="00D13FF6" w:rsidRPr="00FA0EA2" w:rsidRDefault="00D13FF6" w:rsidP="00B60F2C">
            <w:pPr>
              <w:jc w:val="both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Obsahové štandardy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Minimálny počet týž. vyučovacích hodín</w:t>
            </w:r>
          </w:p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celkom</w:t>
            </w:r>
          </w:p>
        </w:tc>
        <w:tc>
          <w:tcPr>
            <w:tcW w:w="20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Vyučovací predmet</w:t>
            </w:r>
          </w:p>
        </w:tc>
        <w:tc>
          <w:tcPr>
            <w:tcW w:w="28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Počet týž.</w:t>
            </w:r>
          </w:p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vyučovacích hodín</w:t>
            </w:r>
          </w:p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celkom</w:t>
            </w:r>
          </w:p>
        </w:tc>
        <w:tc>
          <w:tcPr>
            <w:tcW w:w="4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Disponibilné hodiny</w:t>
            </w: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Jazyk a komunikácia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Zvuková rovina jazyka a pravopis</w:t>
            </w:r>
          </w:p>
        </w:tc>
        <w:tc>
          <w:tcPr>
            <w:tcW w:w="141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slovenský jazyk a literatúra</w:t>
            </w:r>
          </w:p>
        </w:tc>
        <w:tc>
          <w:tcPr>
            <w:tcW w:w="287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1</w:t>
            </w: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Významová/lexikálna rovina jazyka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Tvarová/morfologická rovina jazyka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Syntaktická/skladobná rovina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Sloh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Jazyk a reč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Učenie sa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Práca s informáciami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Jazyková kultúra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Komunikácia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Literárna výchova – pojmy,obdobia, smery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Literárne druhy, žánre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Štruktúra lit.diela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Štylizácia textu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trHeight w:val="256"/>
          <w:jc w:val="center"/>
        </w:trPr>
        <w:tc>
          <w:tcPr>
            <w:tcW w:w="264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Metrika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trHeight w:val="310"/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 xml:space="preserve">Človek a hodnoty 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trHeight w:val="471"/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mravné rozhodovanie človeka, komunikácia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6E110D" w:rsidRDefault="00D13FF6" w:rsidP="00AE5406">
            <w:pPr>
              <w:rPr>
                <w:sz w:val="20"/>
                <w:szCs w:val="20"/>
              </w:rPr>
            </w:pPr>
            <w:r w:rsidRPr="006E110D"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20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Etická/náboženská výchova</w:t>
            </w:r>
          </w:p>
        </w:tc>
        <w:tc>
          <w:tcPr>
            <w:tcW w:w="28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úvod do spoločenskovedného vzdelávania</w:t>
            </w:r>
          </w:p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Psychológia a základY ľudskej komunikácie</w:t>
            </w:r>
          </w:p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Historické fakty o SR</w:t>
            </w:r>
          </w:p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Súčasný svet</w:t>
            </w:r>
          </w:p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Človek - občan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6E110D" w:rsidRDefault="00D13FF6" w:rsidP="00B60F2C">
            <w:pPr>
              <w:jc w:val="center"/>
              <w:rPr>
                <w:sz w:val="20"/>
                <w:szCs w:val="20"/>
              </w:rPr>
            </w:pPr>
            <w:r w:rsidRPr="006E110D"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Občianska náuka</w:t>
            </w:r>
          </w:p>
        </w:tc>
        <w:tc>
          <w:tcPr>
            <w:tcW w:w="28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1</w:t>
            </w:r>
          </w:p>
        </w:tc>
      </w:tr>
      <w:tr w:rsidR="00D13FF6" w:rsidRPr="00FA0EA2">
        <w:trPr>
          <w:trHeight w:val="663"/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A86975" w:rsidRDefault="00D13FF6" w:rsidP="00B60F2C">
            <w:pPr>
              <w:rPr>
                <w:sz w:val="16"/>
                <w:szCs w:val="16"/>
              </w:rPr>
            </w:pPr>
            <w:r w:rsidRPr="00A86975">
              <w:rPr>
                <w:sz w:val="16"/>
                <w:szCs w:val="16"/>
              </w:rPr>
              <w:t>Čísla,premenna a počtové výkony s číslami</w:t>
            </w:r>
          </w:p>
          <w:p w:rsidR="00D13FF6" w:rsidRPr="00A86975" w:rsidRDefault="00D13FF6" w:rsidP="00B60F2C">
            <w:pPr>
              <w:rPr>
                <w:sz w:val="16"/>
                <w:szCs w:val="16"/>
              </w:rPr>
            </w:pPr>
            <w:r w:rsidRPr="00A86975">
              <w:rPr>
                <w:sz w:val="16"/>
                <w:szCs w:val="16"/>
              </w:rPr>
              <w:t>Práca s údajmi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A86975" w:rsidRDefault="00D13FF6" w:rsidP="00B60F2C">
            <w:pPr>
              <w:jc w:val="center"/>
              <w:rPr>
                <w:sz w:val="20"/>
                <w:szCs w:val="20"/>
              </w:rPr>
            </w:pPr>
            <w:r w:rsidRPr="00A86975"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28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2</w:t>
            </w:r>
          </w:p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Zdravie a pohyb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A86975" w:rsidRDefault="00D13FF6" w:rsidP="00B60F2C">
            <w:pPr>
              <w:rPr>
                <w:sz w:val="16"/>
                <w:szCs w:val="16"/>
              </w:rPr>
            </w:pPr>
            <w:r w:rsidRPr="00A86975">
              <w:rPr>
                <w:sz w:val="16"/>
                <w:szCs w:val="16"/>
              </w:rPr>
              <w:t>Zdravie, telo a poruchy zdravia</w:t>
            </w:r>
          </w:p>
        </w:tc>
        <w:tc>
          <w:tcPr>
            <w:tcW w:w="141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A86975" w:rsidRDefault="00D13FF6" w:rsidP="00B60F2C">
            <w:pPr>
              <w:jc w:val="center"/>
              <w:rPr>
                <w:sz w:val="20"/>
                <w:szCs w:val="20"/>
              </w:rPr>
            </w:pPr>
            <w:r w:rsidRPr="00A86975"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Telesná a športová výchova</w:t>
            </w:r>
          </w:p>
        </w:tc>
        <w:tc>
          <w:tcPr>
            <w:tcW w:w="287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A86975" w:rsidRDefault="00D13FF6" w:rsidP="00B60F2C">
            <w:pPr>
              <w:rPr>
                <w:sz w:val="16"/>
                <w:szCs w:val="16"/>
              </w:rPr>
            </w:pPr>
            <w:r w:rsidRPr="00A86975">
              <w:rPr>
                <w:sz w:val="16"/>
                <w:szCs w:val="16"/>
              </w:rPr>
              <w:t>Zdravý životný štýl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A86975" w:rsidRDefault="00D13FF6" w:rsidP="00B60F2C">
            <w:pPr>
              <w:rPr>
                <w:sz w:val="16"/>
                <w:szCs w:val="16"/>
              </w:rPr>
            </w:pPr>
            <w:r w:rsidRPr="00A86975">
              <w:rPr>
                <w:sz w:val="16"/>
                <w:szCs w:val="16"/>
              </w:rPr>
              <w:t>Pohybová výkonnosť a zdatnosť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A86975" w:rsidRDefault="00D13FF6" w:rsidP="00B60F2C">
            <w:pPr>
              <w:rPr>
                <w:sz w:val="16"/>
                <w:szCs w:val="16"/>
              </w:rPr>
            </w:pPr>
            <w:r w:rsidRPr="00A86975">
              <w:rPr>
                <w:sz w:val="16"/>
                <w:szCs w:val="16"/>
              </w:rPr>
              <w:t>Športové činnosti pohybového režimu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13FF6" w:rsidRPr="00FA0EA2">
        <w:trPr>
          <w:trHeight w:val="154"/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Ekonomické vzdelávanie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</w:t>
            </w:r>
          </w:p>
        </w:tc>
        <w:tc>
          <w:tcPr>
            <w:tcW w:w="28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trHeight w:val="298"/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Default="00D13FF6" w:rsidP="00B60F2C">
            <w:pPr>
              <w:rPr>
                <w:sz w:val="16"/>
                <w:szCs w:val="16"/>
              </w:rPr>
            </w:pPr>
            <w:r w:rsidRPr="00A86975">
              <w:rPr>
                <w:sz w:val="16"/>
                <w:szCs w:val="16"/>
              </w:rPr>
              <w:t>svet práce</w:t>
            </w:r>
          </w:p>
          <w:p w:rsidR="00D13FF6" w:rsidRDefault="00D13FF6" w:rsidP="00B6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pravidlá riadenia osob. financií</w:t>
            </w:r>
          </w:p>
          <w:p w:rsidR="00D13FF6" w:rsidRDefault="00D13FF6" w:rsidP="00B6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spotrebiteľská výchova</w:t>
            </w:r>
          </w:p>
          <w:p w:rsidR="00D13FF6" w:rsidRPr="00A86975" w:rsidRDefault="00D13FF6" w:rsidP="00B6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výchova k podnikaniu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B352DA" w:rsidRDefault="00D13FF6" w:rsidP="00B6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Default="00D13FF6" w:rsidP="00B6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</w:t>
            </w:r>
          </w:p>
        </w:tc>
        <w:tc>
          <w:tcPr>
            <w:tcW w:w="28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Default="00D13FF6" w:rsidP="00B6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trHeight w:val="156"/>
          <w:jc w:val="center"/>
        </w:trPr>
        <w:tc>
          <w:tcPr>
            <w:tcW w:w="264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trHeight w:val="285"/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D13FF6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Normalizované a nenormalizované strojové súčiastky</w:t>
            </w:r>
          </w:p>
          <w:p w:rsidR="00D13FF6" w:rsidRPr="00FA0EA2" w:rsidRDefault="00D13FF6" w:rsidP="00B6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základné druhy materiálov, ich vlastnosti</w:t>
            </w:r>
          </w:p>
        </w:tc>
        <w:tc>
          <w:tcPr>
            <w:tcW w:w="1417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F6" w:rsidRPr="00E91082" w:rsidRDefault="00D13FF6" w:rsidP="00B6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Základy strojárstva</w:t>
            </w:r>
          </w:p>
        </w:tc>
        <w:tc>
          <w:tcPr>
            <w:tcW w:w="2877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</w:tr>
      <w:tr w:rsidR="00D13FF6" w:rsidRPr="00FA0EA2">
        <w:trPr>
          <w:trHeight w:val="375"/>
          <w:jc w:val="center"/>
        </w:trPr>
        <w:tc>
          <w:tcPr>
            <w:tcW w:w="2646" w:type="dxa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</w:tcPr>
          <w:p w:rsidR="00D13FF6" w:rsidRPr="00FA0EA2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výroba a</w:t>
            </w:r>
            <w:r>
              <w:rPr>
                <w:sz w:val="16"/>
                <w:szCs w:val="16"/>
              </w:rPr>
              <w:t> </w:t>
            </w:r>
            <w:r w:rsidRPr="00FA0EA2">
              <w:rPr>
                <w:sz w:val="16"/>
                <w:szCs w:val="16"/>
              </w:rPr>
              <w:t>montáž</w:t>
            </w:r>
            <w:r>
              <w:rPr>
                <w:sz w:val="16"/>
                <w:szCs w:val="16"/>
              </w:rPr>
              <w:t xml:space="preserve"> súčiastok</w:t>
            </w:r>
          </w:p>
          <w:p w:rsidR="00D13FF6" w:rsidRDefault="00D13FF6" w:rsidP="00B60F2C">
            <w:pPr>
              <w:rPr>
                <w:sz w:val="16"/>
                <w:szCs w:val="16"/>
              </w:rPr>
            </w:pPr>
            <w:r w:rsidRPr="00FA0EA2">
              <w:rPr>
                <w:sz w:val="16"/>
                <w:szCs w:val="16"/>
              </w:rPr>
              <w:t>obsluha strojov a</w:t>
            </w:r>
            <w:r>
              <w:rPr>
                <w:sz w:val="16"/>
                <w:szCs w:val="16"/>
              </w:rPr>
              <w:t> </w:t>
            </w:r>
            <w:r w:rsidRPr="00FA0EA2">
              <w:rPr>
                <w:sz w:val="16"/>
                <w:szCs w:val="16"/>
              </w:rPr>
              <w:t>zariadení</w:t>
            </w:r>
          </w:p>
          <w:p w:rsidR="00D13FF6" w:rsidRDefault="00D13FF6" w:rsidP="00B6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spracovanie materiálov,</w:t>
            </w:r>
          </w:p>
          <w:p w:rsidR="00D13FF6" w:rsidRDefault="00D13FF6" w:rsidP="00B6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povrchová úprava materiálov</w:t>
            </w:r>
          </w:p>
          <w:p w:rsidR="00D13FF6" w:rsidRPr="00FA0EA2" w:rsidRDefault="00D13FF6" w:rsidP="00B6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kontrola a meranie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3FF6" w:rsidRPr="00E91082" w:rsidRDefault="00D13FF6" w:rsidP="00B60F2C">
            <w:pPr>
              <w:jc w:val="center"/>
              <w:rPr>
                <w:sz w:val="20"/>
                <w:szCs w:val="20"/>
              </w:rPr>
            </w:pPr>
            <w:r w:rsidRPr="00E9108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Obrábanie kovov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lastRenderedPageBreak/>
              <w:t>Praktická príprava</w:t>
            </w:r>
          </w:p>
        </w:tc>
        <w:tc>
          <w:tcPr>
            <w:tcW w:w="1417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59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D13BFC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D13BFC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91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trHeight w:val="510"/>
          <w:jc w:val="center"/>
        </w:trPr>
        <w:tc>
          <w:tcPr>
            <w:tcW w:w="2646" w:type="dxa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D13FF6" w:rsidRDefault="00D13FF6" w:rsidP="00B60F2C">
            <w:pPr>
              <w:pStyle w:val="Pta"/>
              <w:tabs>
                <w:tab w:val="clear" w:pos="4536"/>
                <w:tab w:val="clear" w:pos="9072"/>
                <w:tab w:val="num" w:pos="5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spracovanie materiálov, </w:t>
            </w:r>
          </w:p>
          <w:p w:rsidR="00D13FF6" w:rsidRDefault="00D13FF6" w:rsidP="00B60F2C">
            <w:pPr>
              <w:pStyle w:val="Pta"/>
              <w:tabs>
                <w:tab w:val="clear" w:pos="4536"/>
                <w:tab w:val="clear" w:pos="9072"/>
                <w:tab w:val="num" w:pos="5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výroba súčiastok</w:t>
            </w:r>
          </w:p>
          <w:p w:rsidR="00D13FF6" w:rsidRDefault="00D13FF6" w:rsidP="00B60F2C">
            <w:pPr>
              <w:pStyle w:val="Pta"/>
              <w:tabs>
                <w:tab w:val="clear" w:pos="4536"/>
                <w:tab w:val="clear" w:pos="9072"/>
                <w:tab w:val="num" w:pos="5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obsluha strojov a technických zariadení</w:t>
            </w:r>
          </w:p>
          <w:p w:rsidR="00D13FF6" w:rsidRDefault="00D13FF6" w:rsidP="00B60F2C">
            <w:pPr>
              <w:pStyle w:val="Pta"/>
              <w:tabs>
                <w:tab w:val="clear" w:pos="4536"/>
                <w:tab w:val="clear" w:pos="9072"/>
                <w:tab w:val="num" w:pos="5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výroba súčiastok</w:t>
            </w:r>
          </w:p>
          <w:p w:rsidR="00D13FF6" w:rsidRDefault="00D13FF6" w:rsidP="00B60F2C">
            <w:pPr>
              <w:pStyle w:val="Pta"/>
              <w:tabs>
                <w:tab w:val="clear" w:pos="4536"/>
                <w:tab w:val="clear" w:pos="9072"/>
                <w:tab w:val="num" w:pos="5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a meranie</w:t>
            </w:r>
          </w:p>
          <w:p w:rsidR="00D13FF6" w:rsidRPr="00E91082" w:rsidRDefault="00D13FF6" w:rsidP="00B60F2C">
            <w:pPr>
              <w:pStyle w:val="Pta"/>
              <w:tabs>
                <w:tab w:val="clear" w:pos="4536"/>
                <w:tab w:val="clear" w:pos="9072"/>
                <w:tab w:val="num" w:pos="5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bezpečnosť technických zariadení a bezpečnosť a ochrana zdravia pri práci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Odborný výcvik</w:t>
            </w:r>
          </w:p>
        </w:tc>
        <w:tc>
          <w:tcPr>
            <w:tcW w:w="287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trHeight w:val="120"/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sz w:val="20"/>
                <w:szCs w:val="20"/>
              </w:rPr>
            </w:pPr>
          </w:p>
        </w:tc>
      </w:tr>
      <w:tr w:rsidR="00D13FF6" w:rsidRPr="00FA0EA2">
        <w:trPr>
          <w:jc w:val="center"/>
        </w:trPr>
        <w:tc>
          <w:tcPr>
            <w:tcW w:w="26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b/>
                <w:bCs/>
                <w:sz w:val="20"/>
                <w:szCs w:val="20"/>
              </w:rPr>
            </w:pPr>
            <w:r w:rsidRPr="00FA0EA2">
              <w:rPr>
                <w:b/>
                <w:bCs/>
                <w:sz w:val="20"/>
                <w:szCs w:val="20"/>
              </w:rPr>
              <w:t>CELKOM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0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13FF6" w:rsidRPr="00FA0EA2" w:rsidRDefault="00D13FF6" w:rsidP="00C67738">
      <w:pPr>
        <w:spacing w:before="120"/>
        <w:jc w:val="both"/>
        <w:rPr>
          <w:b/>
          <w:bCs/>
          <w:sz w:val="20"/>
          <w:szCs w:val="20"/>
        </w:rPr>
      </w:pPr>
    </w:p>
    <w:p w:rsidR="00D13FF6" w:rsidRPr="00853BB7" w:rsidRDefault="00D13FF6" w:rsidP="00BD43A8">
      <w:pPr>
        <w:rPr>
          <w:b/>
          <w:bCs/>
          <w:sz w:val="20"/>
          <w:szCs w:val="20"/>
        </w:rPr>
      </w:pPr>
      <w:r w:rsidRPr="00853BB7">
        <w:rPr>
          <w:b/>
          <w:bCs/>
          <w:sz w:val="20"/>
          <w:szCs w:val="20"/>
        </w:rPr>
        <w:t xml:space="preserve">Prehľad využitia týždňov 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0"/>
        <w:gridCol w:w="1150"/>
        <w:gridCol w:w="1150"/>
      </w:tblGrid>
      <w:tr w:rsidR="00D13FF6" w:rsidRPr="00853BB7">
        <w:tc>
          <w:tcPr>
            <w:tcW w:w="6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853BB7" w:rsidRDefault="00D13FF6" w:rsidP="00B60F2C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53BB7">
              <w:rPr>
                <w:b/>
                <w:bCs/>
                <w:sz w:val="20"/>
                <w:szCs w:val="20"/>
              </w:rPr>
              <w:t>Činnosť</w:t>
            </w:r>
          </w:p>
        </w:tc>
        <w:tc>
          <w:tcPr>
            <w:tcW w:w="11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853BB7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B7">
              <w:rPr>
                <w:b/>
                <w:bCs/>
                <w:sz w:val="20"/>
                <w:szCs w:val="20"/>
              </w:rPr>
              <w:t>1. ročník</w:t>
            </w:r>
          </w:p>
        </w:tc>
        <w:tc>
          <w:tcPr>
            <w:tcW w:w="11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853BB7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B7">
              <w:rPr>
                <w:b/>
                <w:bCs/>
                <w:sz w:val="20"/>
                <w:szCs w:val="20"/>
              </w:rPr>
              <w:t>2. ročník</w:t>
            </w:r>
          </w:p>
        </w:tc>
      </w:tr>
      <w:tr w:rsidR="00D13FF6" w:rsidRPr="00853BB7">
        <w:tc>
          <w:tcPr>
            <w:tcW w:w="68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853BB7" w:rsidRDefault="00D13FF6" w:rsidP="00B60F2C">
            <w:pPr>
              <w:rPr>
                <w:sz w:val="20"/>
                <w:szCs w:val="20"/>
              </w:rPr>
            </w:pPr>
            <w:r w:rsidRPr="00853BB7">
              <w:rPr>
                <w:sz w:val="20"/>
                <w:szCs w:val="20"/>
              </w:rPr>
              <w:t>Vyučovanie podľa rozpisu</w:t>
            </w:r>
          </w:p>
        </w:tc>
        <w:tc>
          <w:tcPr>
            <w:tcW w:w="11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853BB7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853BB7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D13FF6" w:rsidRPr="00853BB7">
        <w:tc>
          <w:tcPr>
            <w:tcW w:w="68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853BB7" w:rsidRDefault="00D13FF6" w:rsidP="00B6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záverečná skúška</w:t>
            </w:r>
          </w:p>
        </w:tc>
        <w:tc>
          <w:tcPr>
            <w:tcW w:w="11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853BB7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B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853BB7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13FF6" w:rsidRPr="00853BB7">
        <w:tc>
          <w:tcPr>
            <w:tcW w:w="68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853BB7" w:rsidRDefault="00D13FF6" w:rsidP="00B60F2C">
            <w:pPr>
              <w:rPr>
                <w:sz w:val="20"/>
                <w:szCs w:val="20"/>
              </w:rPr>
            </w:pPr>
            <w:r w:rsidRPr="00853BB7">
              <w:rPr>
                <w:sz w:val="20"/>
                <w:szCs w:val="20"/>
              </w:rPr>
              <w:t xml:space="preserve">Časová rezerva(účelové kurzy, opakovanie učiva, exkurzie, výchovno-vzdelávacie akcie ai.) </w:t>
            </w:r>
          </w:p>
        </w:tc>
        <w:tc>
          <w:tcPr>
            <w:tcW w:w="11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853BB7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853BB7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B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3FF6" w:rsidRPr="00853BB7">
        <w:tc>
          <w:tcPr>
            <w:tcW w:w="68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853BB7" w:rsidRDefault="00D13FF6" w:rsidP="00B60F2C">
            <w:pPr>
              <w:rPr>
                <w:sz w:val="20"/>
                <w:szCs w:val="20"/>
              </w:rPr>
            </w:pPr>
            <w:r w:rsidRPr="00853BB7">
              <w:rPr>
                <w:sz w:val="20"/>
                <w:szCs w:val="20"/>
              </w:rPr>
              <w:t>Účasť na odborných akciách</w:t>
            </w:r>
          </w:p>
        </w:tc>
        <w:tc>
          <w:tcPr>
            <w:tcW w:w="11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853BB7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853BB7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3FF6" w:rsidRPr="00853BB7">
        <w:tc>
          <w:tcPr>
            <w:tcW w:w="6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853BB7" w:rsidRDefault="00D13FF6" w:rsidP="00B60F2C">
            <w:pPr>
              <w:rPr>
                <w:b/>
                <w:bCs/>
                <w:sz w:val="20"/>
                <w:szCs w:val="20"/>
              </w:rPr>
            </w:pPr>
            <w:r w:rsidRPr="00853BB7">
              <w:rPr>
                <w:b/>
                <w:bCs/>
                <w:sz w:val="20"/>
                <w:szCs w:val="20"/>
              </w:rPr>
              <w:t>Spolu týždňov</w:t>
            </w:r>
          </w:p>
        </w:tc>
        <w:tc>
          <w:tcPr>
            <w:tcW w:w="11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853BB7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B7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853BB7" w:rsidRDefault="00D13FF6" w:rsidP="00B60F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</w:tr>
    </w:tbl>
    <w:p w:rsidR="00D13FF6" w:rsidRDefault="00D13FF6" w:rsidP="0039202F">
      <w:pPr>
        <w:pStyle w:val="1nadpis"/>
        <w:numPr>
          <w:ilvl w:val="0"/>
          <w:numId w:val="0"/>
        </w:numPr>
        <w:rPr>
          <w:b w:val="0"/>
          <w:bCs w:val="0"/>
          <w:caps w:val="0"/>
          <w:color w:val="auto"/>
          <w:kern w:val="0"/>
          <w:sz w:val="24"/>
          <w:szCs w:val="24"/>
          <w:lang w:eastAsia="sk-SK"/>
        </w:rPr>
      </w:pPr>
      <w:bookmarkStart w:id="1" w:name="_Toc315783574"/>
      <w:bookmarkStart w:id="2" w:name="_Toc428955356"/>
      <w:bookmarkStart w:id="3" w:name="_Toc428956998"/>
      <w:bookmarkStart w:id="4" w:name="_Toc428957416"/>
    </w:p>
    <w:p w:rsidR="00D13FF6" w:rsidRPr="00FA0EA2" w:rsidRDefault="00D13FF6" w:rsidP="0039202F">
      <w:pPr>
        <w:pStyle w:val="1nadpis"/>
        <w:numPr>
          <w:ilvl w:val="0"/>
          <w:numId w:val="0"/>
        </w:numPr>
      </w:pPr>
      <w:r>
        <w:rPr>
          <w:b w:val="0"/>
          <w:bCs w:val="0"/>
          <w:caps w:val="0"/>
          <w:color w:val="auto"/>
          <w:kern w:val="0"/>
          <w:sz w:val="24"/>
          <w:szCs w:val="24"/>
          <w:lang w:eastAsia="sk-SK"/>
        </w:rPr>
        <w:t xml:space="preserve"> ŠKVP - </w:t>
      </w:r>
      <w:r w:rsidRPr="00FA0EA2">
        <w:t>UĆEBNÝ PLÁN UČEBNÉHO ODBORU 2477 F OBRÁBANIE KOVOV</w:t>
      </w:r>
      <w:bookmarkEnd w:id="1"/>
      <w:bookmarkEnd w:id="2"/>
      <w:bookmarkEnd w:id="3"/>
      <w:bookmarkEnd w:id="4"/>
    </w:p>
    <w:p w:rsidR="00D13FF6" w:rsidRPr="00FA0EA2" w:rsidRDefault="00D13FF6" w:rsidP="0039202F">
      <w:pPr>
        <w:spacing w:before="120"/>
        <w:jc w:val="both"/>
        <w:rPr>
          <w:b/>
          <w:bCs/>
          <w:color w:val="0000FF"/>
          <w:sz w:val="20"/>
          <w:szCs w:val="20"/>
        </w:rPr>
      </w:pPr>
    </w:p>
    <w:tbl>
      <w:tblPr>
        <w:tblW w:w="92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1047"/>
        <w:gridCol w:w="1575"/>
        <w:gridCol w:w="1642"/>
        <w:gridCol w:w="1103"/>
      </w:tblGrid>
      <w:tr w:rsidR="00D13FF6" w:rsidRPr="00FA0EA2">
        <w:tc>
          <w:tcPr>
            <w:tcW w:w="496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AF318D" w:rsidP="00B60F2C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335" t="8255" r="5715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FF6" w:rsidRDefault="00D13FF6" w:rsidP="0039202F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75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" strokecolor="white">
                      <v:textbox>
                        <w:txbxContent>
                          <w:p w:rsidR="00D13FF6" w:rsidRDefault="00D13FF6" w:rsidP="0039202F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335" t="8255" r="5715" b="1079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FF6" w:rsidRDefault="00D13FF6" w:rsidP="0039202F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11pt;margin-top:28.55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" strokecolor="white">
                      <v:textbox>
                        <w:txbxContent>
                          <w:p w:rsidR="00D13FF6" w:rsidRDefault="00D13FF6" w:rsidP="0039202F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3FF6" w:rsidRPr="00FA0EA2">
              <w:rPr>
                <w:b/>
                <w:bCs/>
                <w:sz w:val="18"/>
                <w:szCs w:val="18"/>
              </w:rPr>
              <w:t xml:space="preserve">Škola </w:t>
            </w:r>
            <w:r w:rsidR="00D13FF6" w:rsidRPr="00FA0EA2">
              <w:rPr>
                <w:sz w:val="18"/>
                <w:szCs w:val="18"/>
              </w:rPr>
              <w:t>(názov, adresa)</w:t>
            </w:r>
          </w:p>
        </w:tc>
        <w:tc>
          <w:tcPr>
            <w:tcW w:w="432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both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Stredná odborná škola Juraja Ribaya, Partizánska cesta 76, 95701 Bánovce nad Bebravou</w:t>
            </w:r>
          </w:p>
        </w:tc>
      </w:tr>
      <w:tr w:rsidR="00D13FF6" w:rsidRPr="00FA0EA2">
        <w:tc>
          <w:tcPr>
            <w:tcW w:w="496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Názov ŠkVP</w:t>
            </w:r>
          </w:p>
        </w:tc>
        <w:tc>
          <w:tcPr>
            <w:tcW w:w="432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both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 xml:space="preserve">Obrábanie kovov </w:t>
            </w:r>
          </w:p>
        </w:tc>
      </w:tr>
      <w:tr w:rsidR="00D13FF6" w:rsidRPr="00FA0EA2">
        <w:tc>
          <w:tcPr>
            <w:tcW w:w="496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jc w:val="both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Kód a názov  ŠVP</w:t>
            </w:r>
          </w:p>
        </w:tc>
        <w:tc>
          <w:tcPr>
            <w:tcW w:w="432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both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24 Strojárstvo a ostatná kovospracúvacia výroba</w:t>
            </w:r>
          </w:p>
        </w:tc>
      </w:tr>
      <w:tr w:rsidR="00D13FF6" w:rsidRPr="00FA0EA2">
        <w:tc>
          <w:tcPr>
            <w:tcW w:w="496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Kód a názov študijného odboru</w:t>
            </w:r>
          </w:p>
        </w:tc>
        <w:tc>
          <w:tcPr>
            <w:tcW w:w="432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both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2477 F obrábanie kovov</w:t>
            </w:r>
          </w:p>
        </w:tc>
      </w:tr>
      <w:tr w:rsidR="00D13FF6" w:rsidRPr="00FA0EA2">
        <w:tc>
          <w:tcPr>
            <w:tcW w:w="496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Stupeň vzdelania</w:t>
            </w:r>
          </w:p>
        </w:tc>
        <w:tc>
          <w:tcPr>
            <w:tcW w:w="432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both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Nižšie stredné odborné vzdelanie – ISCED 2C</w:t>
            </w:r>
          </w:p>
        </w:tc>
      </w:tr>
      <w:tr w:rsidR="00D13FF6" w:rsidRPr="00FA0EA2">
        <w:tc>
          <w:tcPr>
            <w:tcW w:w="496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Dĺžka štúdia</w:t>
            </w:r>
          </w:p>
        </w:tc>
        <w:tc>
          <w:tcPr>
            <w:tcW w:w="432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both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2 roky</w:t>
            </w:r>
          </w:p>
        </w:tc>
      </w:tr>
      <w:tr w:rsidR="00D13FF6" w:rsidRPr="00FA0EA2">
        <w:tc>
          <w:tcPr>
            <w:tcW w:w="496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Forma štúdia</w:t>
            </w:r>
          </w:p>
        </w:tc>
        <w:tc>
          <w:tcPr>
            <w:tcW w:w="432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both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denná</w:t>
            </w:r>
          </w:p>
        </w:tc>
      </w:tr>
      <w:tr w:rsidR="00D13FF6" w:rsidRPr="00FA0EA2">
        <w:tc>
          <w:tcPr>
            <w:tcW w:w="496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Druh školy</w:t>
            </w:r>
          </w:p>
        </w:tc>
        <w:tc>
          <w:tcPr>
            <w:tcW w:w="432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both"/>
              <w:rPr>
                <w:sz w:val="20"/>
                <w:szCs w:val="20"/>
              </w:rPr>
            </w:pPr>
            <w:r w:rsidRPr="00FA0EA2">
              <w:rPr>
                <w:sz w:val="20"/>
                <w:szCs w:val="20"/>
              </w:rPr>
              <w:t>štátna</w:t>
            </w:r>
          </w:p>
        </w:tc>
      </w:tr>
      <w:tr w:rsidR="00D13FF6" w:rsidRPr="00FA0EA2">
        <w:tc>
          <w:tcPr>
            <w:tcW w:w="496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Vyučovací jazyk</w:t>
            </w:r>
          </w:p>
        </w:tc>
        <w:tc>
          <w:tcPr>
            <w:tcW w:w="432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both"/>
              <w:rPr>
                <w:sz w:val="18"/>
                <w:szCs w:val="18"/>
              </w:rPr>
            </w:pPr>
            <w:r w:rsidRPr="00FA0EA2">
              <w:rPr>
                <w:sz w:val="20"/>
                <w:szCs w:val="20"/>
              </w:rPr>
              <w:t>slovenský</w:t>
            </w:r>
          </w:p>
        </w:tc>
      </w:tr>
      <w:tr w:rsidR="00D13FF6" w:rsidRPr="00FA0EA2">
        <w:trPr>
          <w:cantSplit/>
        </w:trPr>
        <w:tc>
          <w:tcPr>
            <w:tcW w:w="4969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Kategórie a názvy vyučovacích predmetov</w:t>
            </w:r>
          </w:p>
        </w:tc>
        <w:tc>
          <w:tcPr>
            <w:tcW w:w="432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Počet týždenných vyučovacích hodín v ročníku</w:t>
            </w:r>
          </w:p>
        </w:tc>
      </w:tr>
      <w:tr w:rsidR="00D13FF6" w:rsidRPr="00FA0EA2">
        <w:trPr>
          <w:cantSplit/>
        </w:trPr>
        <w:tc>
          <w:tcPr>
            <w:tcW w:w="4969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3FF6" w:rsidRPr="00FA0EA2" w:rsidRDefault="00D13FF6" w:rsidP="00B60F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1.</w:t>
            </w:r>
          </w:p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1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Spolu</w:t>
            </w:r>
          </w:p>
        </w:tc>
      </w:tr>
      <w:tr w:rsidR="00D13FF6" w:rsidRPr="00FA0EA2">
        <w:trPr>
          <w:cantSplit/>
        </w:trPr>
        <w:tc>
          <w:tcPr>
            <w:tcW w:w="39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Všeobecnovzdelávacie predmety</w:t>
            </w:r>
          </w:p>
        </w:tc>
        <w:tc>
          <w:tcPr>
            <w:tcW w:w="104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skratky</w:t>
            </w:r>
          </w:p>
        </w:tc>
        <w:tc>
          <w:tcPr>
            <w:tcW w:w="15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4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13FF6" w:rsidRPr="00FA0EA2">
        <w:trPr>
          <w:cantSplit/>
          <w:trHeight w:val="246"/>
        </w:trPr>
        <w:tc>
          <w:tcPr>
            <w:tcW w:w="392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 xml:space="preserve">Slovenský jazyk a literatúra </w:t>
            </w:r>
          </w:p>
        </w:tc>
        <w:tc>
          <w:tcPr>
            <w:tcW w:w="104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SJL</w:t>
            </w:r>
          </w:p>
        </w:tc>
        <w:tc>
          <w:tcPr>
            <w:tcW w:w="1575" w:type="dxa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2</w:t>
            </w:r>
          </w:p>
        </w:tc>
      </w:tr>
      <w:tr w:rsidR="00D13FF6" w:rsidRPr="00FA0EA2">
        <w:trPr>
          <w:cantSplit/>
          <w:trHeight w:val="246"/>
        </w:trPr>
        <w:tc>
          <w:tcPr>
            <w:tcW w:w="3922" w:type="dxa"/>
            <w:tcBorders>
              <w:lef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tická/náboženská výchova a</w:t>
            </w:r>
            <w:r w:rsidRPr="00FA0EA2">
              <w:rPr>
                <w:sz w:val="18"/>
                <w:szCs w:val="18"/>
              </w:rPr>
              <w:t>)</w:t>
            </w:r>
          </w:p>
        </w:tc>
        <w:tc>
          <w:tcPr>
            <w:tcW w:w="1047" w:type="dxa"/>
            <w:tcBorders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ETV/NBV</w:t>
            </w:r>
          </w:p>
        </w:tc>
        <w:tc>
          <w:tcPr>
            <w:tcW w:w="157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1</w:t>
            </w:r>
          </w:p>
        </w:tc>
      </w:tr>
      <w:tr w:rsidR="00D13FF6" w:rsidRPr="00FA0EA2">
        <w:trPr>
          <w:cantSplit/>
          <w:trHeight w:val="246"/>
        </w:trPr>
        <w:tc>
          <w:tcPr>
            <w:tcW w:w="3922" w:type="dxa"/>
            <w:tcBorders>
              <w:lef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 xml:space="preserve">Občianska náuka </w:t>
            </w:r>
          </w:p>
        </w:tc>
        <w:tc>
          <w:tcPr>
            <w:tcW w:w="1047" w:type="dxa"/>
            <w:tcBorders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OBN</w:t>
            </w:r>
          </w:p>
        </w:tc>
        <w:tc>
          <w:tcPr>
            <w:tcW w:w="157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0,5</w:t>
            </w:r>
          </w:p>
        </w:tc>
        <w:tc>
          <w:tcPr>
            <w:tcW w:w="1642" w:type="dxa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0,5</w:t>
            </w:r>
          </w:p>
        </w:tc>
        <w:tc>
          <w:tcPr>
            <w:tcW w:w="110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1</w:t>
            </w:r>
          </w:p>
        </w:tc>
      </w:tr>
      <w:tr w:rsidR="00D13FF6" w:rsidRPr="00FA0EA2">
        <w:trPr>
          <w:cantSplit/>
          <w:trHeight w:val="252"/>
        </w:trPr>
        <w:tc>
          <w:tcPr>
            <w:tcW w:w="3922" w:type="dxa"/>
            <w:tcBorders>
              <w:lef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Matematika</w:t>
            </w:r>
          </w:p>
        </w:tc>
        <w:tc>
          <w:tcPr>
            <w:tcW w:w="1047" w:type="dxa"/>
            <w:tcBorders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MAT</w:t>
            </w:r>
          </w:p>
        </w:tc>
        <w:tc>
          <w:tcPr>
            <w:tcW w:w="157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2</w:t>
            </w:r>
          </w:p>
        </w:tc>
      </w:tr>
      <w:tr w:rsidR="00D13FF6" w:rsidRPr="00FA0EA2">
        <w:trPr>
          <w:cantSplit/>
          <w:trHeight w:val="252"/>
        </w:trPr>
        <w:tc>
          <w:tcPr>
            <w:tcW w:w="3922" w:type="dxa"/>
            <w:tcBorders>
              <w:lef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Telesná výchova c)</w:t>
            </w:r>
          </w:p>
        </w:tc>
        <w:tc>
          <w:tcPr>
            <w:tcW w:w="1047" w:type="dxa"/>
            <w:tcBorders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TEV</w:t>
            </w:r>
          </w:p>
        </w:tc>
        <w:tc>
          <w:tcPr>
            <w:tcW w:w="1575" w:type="dxa"/>
            <w:tcBorders>
              <w:left w:val="thinThickSmallGap" w:sz="12" w:space="0" w:color="auto"/>
              <w:right w:val="double" w:sz="4" w:space="0" w:color="auto"/>
            </w:tcBorders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0,5</w:t>
            </w:r>
          </w:p>
        </w:tc>
        <w:tc>
          <w:tcPr>
            <w:tcW w:w="1642" w:type="dxa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0,5</w:t>
            </w:r>
          </w:p>
        </w:tc>
        <w:tc>
          <w:tcPr>
            <w:tcW w:w="110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1</w:t>
            </w:r>
          </w:p>
        </w:tc>
      </w:tr>
      <w:tr w:rsidR="00D13FF6" w:rsidRPr="00FA0EA2">
        <w:trPr>
          <w:cantSplit/>
        </w:trPr>
        <w:tc>
          <w:tcPr>
            <w:tcW w:w="39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Odborné predmety</w:t>
            </w:r>
          </w:p>
        </w:tc>
        <w:tc>
          <w:tcPr>
            <w:tcW w:w="104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164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1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</w:tr>
      <w:tr w:rsidR="00D13FF6" w:rsidRPr="00FA0EA2">
        <w:trPr>
          <w:cantSplit/>
        </w:trPr>
        <w:tc>
          <w:tcPr>
            <w:tcW w:w="3922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</w:t>
            </w:r>
          </w:p>
        </w:tc>
        <w:tc>
          <w:tcPr>
            <w:tcW w:w="1047" w:type="dxa"/>
            <w:tcBorders>
              <w:top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</w:t>
            </w:r>
          </w:p>
        </w:tc>
        <w:tc>
          <w:tcPr>
            <w:tcW w:w="1575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4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03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13FF6" w:rsidRPr="00FA0EA2">
        <w:trPr>
          <w:cantSplit/>
        </w:trPr>
        <w:tc>
          <w:tcPr>
            <w:tcW w:w="392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Základy strojárstva</w:t>
            </w:r>
          </w:p>
        </w:tc>
        <w:tc>
          <w:tcPr>
            <w:tcW w:w="1047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ZLR</w:t>
            </w:r>
          </w:p>
        </w:tc>
        <w:tc>
          <w:tcPr>
            <w:tcW w:w="157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42" w:type="dxa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13FF6" w:rsidRPr="00FA0EA2">
        <w:trPr>
          <w:cantSplit/>
        </w:trPr>
        <w:tc>
          <w:tcPr>
            <w:tcW w:w="392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lastRenderedPageBreak/>
              <w:t>Obrábanie kovov</w:t>
            </w:r>
          </w:p>
        </w:tc>
        <w:tc>
          <w:tcPr>
            <w:tcW w:w="1047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OKV</w:t>
            </w:r>
          </w:p>
        </w:tc>
        <w:tc>
          <w:tcPr>
            <w:tcW w:w="157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642" w:type="dxa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13FF6" w:rsidRPr="00FA0EA2">
        <w:trPr>
          <w:cantSplit/>
        </w:trPr>
        <w:tc>
          <w:tcPr>
            <w:tcW w:w="3922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Odborný výcvik</w:t>
            </w:r>
            <w:r>
              <w:rPr>
                <w:sz w:val="18"/>
                <w:szCs w:val="18"/>
              </w:rPr>
              <w:t xml:space="preserve">  d)</w:t>
            </w:r>
          </w:p>
        </w:tc>
        <w:tc>
          <w:tcPr>
            <w:tcW w:w="1047" w:type="dxa"/>
            <w:tcBorders>
              <w:top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OVY</w:t>
            </w:r>
          </w:p>
        </w:tc>
        <w:tc>
          <w:tcPr>
            <w:tcW w:w="1575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24</w:t>
            </w:r>
          </w:p>
        </w:tc>
        <w:tc>
          <w:tcPr>
            <w:tcW w:w="164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03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13FF6" w:rsidRPr="00FA0EA2">
        <w:trPr>
          <w:cantSplit/>
        </w:trPr>
        <w:tc>
          <w:tcPr>
            <w:tcW w:w="39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Voliteľné predmety</w:t>
            </w:r>
          </w:p>
        </w:tc>
        <w:tc>
          <w:tcPr>
            <w:tcW w:w="104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3FF6" w:rsidRPr="00FA0EA2">
        <w:trPr>
          <w:cantSplit/>
        </w:trPr>
        <w:tc>
          <w:tcPr>
            <w:tcW w:w="392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</w:p>
        </w:tc>
      </w:tr>
      <w:tr w:rsidR="00D13FF6" w:rsidRPr="00FA0EA2">
        <w:trPr>
          <w:cantSplit/>
          <w:trHeight w:val="204"/>
        </w:trPr>
        <w:tc>
          <w:tcPr>
            <w:tcW w:w="3922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pStyle w:val="Nadpis3"/>
              <w:spacing w:before="0"/>
              <w:rPr>
                <w:sz w:val="18"/>
                <w:szCs w:val="18"/>
              </w:rPr>
            </w:pPr>
            <w:bookmarkStart w:id="5" w:name="_Toc428955357"/>
            <w:bookmarkStart w:id="6" w:name="_Toc428956999"/>
            <w:bookmarkStart w:id="7" w:name="_Toc428957417"/>
            <w:r w:rsidRPr="00FA0EA2">
              <w:rPr>
                <w:sz w:val="18"/>
                <w:szCs w:val="18"/>
              </w:rPr>
              <w:t>Spolu</w:t>
            </w:r>
            <w:bookmarkEnd w:id="5"/>
            <w:bookmarkEnd w:id="6"/>
            <w:bookmarkEnd w:id="7"/>
          </w:p>
        </w:tc>
        <w:tc>
          <w:tcPr>
            <w:tcW w:w="1047" w:type="dxa"/>
            <w:tcBorders>
              <w:top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pStyle w:val="Nadpis3"/>
              <w:spacing w:before="0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642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33,5</w:t>
            </w:r>
          </w:p>
        </w:tc>
        <w:tc>
          <w:tcPr>
            <w:tcW w:w="1103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</w:tr>
      <w:tr w:rsidR="00D13FF6" w:rsidRPr="00FA0EA2">
        <w:trPr>
          <w:cantSplit/>
          <w:trHeight w:val="204"/>
        </w:trPr>
        <w:tc>
          <w:tcPr>
            <w:tcW w:w="3922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pStyle w:val="Nadpis3"/>
              <w:spacing w:before="0"/>
              <w:rPr>
                <w:sz w:val="18"/>
                <w:szCs w:val="18"/>
              </w:rPr>
            </w:pPr>
            <w:bookmarkStart w:id="8" w:name="_Toc428955358"/>
            <w:bookmarkStart w:id="9" w:name="_Toc428957000"/>
            <w:bookmarkStart w:id="10" w:name="_Toc428957418"/>
            <w:r w:rsidRPr="00FA0EA2">
              <w:rPr>
                <w:sz w:val="18"/>
                <w:szCs w:val="18"/>
              </w:rPr>
              <w:t>Účelové kurzy</w:t>
            </w:r>
            <w:bookmarkEnd w:id="8"/>
            <w:bookmarkEnd w:id="9"/>
            <w:bookmarkEnd w:id="10"/>
          </w:p>
        </w:tc>
        <w:tc>
          <w:tcPr>
            <w:tcW w:w="1047" w:type="dxa"/>
            <w:tcBorders>
              <w:top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pStyle w:val="Nadpis3"/>
              <w:spacing w:before="0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FF6" w:rsidRPr="00FA0EA2" w:rsidRDefault="00D13FF6" w:rsidP="00B60F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3FF6" w:rsidRPr="00FA0EA2" w:rsidRDefault="00D13FF6" w:rsidP="0039202F">
      <w:pPr>
        <w:jc w:val="both"/>
        <w:rPr>
          <w:b/>
          <w:bCs/>
          <w:sz w:val="18"/>
          <w:szCs w:val="1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2700"/>
        <w:gridCol w:w="2520"/>
      </w:tblGrid>
      <w:tr w:rsidR="00D13FF6" w:rsidRPr="00FA0EA2">
        <w:tc>
          <w:tcPr>
            <w:tcW w:w="41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Činnosť</w:t>
            </w:r>
          </w:p>
        </w:tc>
        <w:tc>
          <w:tcPr>
            <w:tcW w:w="27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1. ročník</w:t>
            </w:r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2. ročník</w:t>
            </w:r>
          </w:p>
        </w:tc>
      </w:tr>
      <w:tr w:rsidR="00D13FF6" w:rsidRPr="00FA0EA2">
        <w:tc>
          <w:tcPr>
            <w:tcW w:w="41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>Vyučovanie podľa rozpisu</w:t>
            </w:r>
          </w:p>
        </w:tc>
        <w:tc>
          <w:tcPr>
            <w:tcW w:w="27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D13FF6" w:rsidRPr="00FA0EA2">
        <w:tc>
          <w:tcPr>
            <w:tcW w:w="410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Záverečná skúška      i)</w:t>
            </w:r>
          </w:p>
        </w:tc>
        <w:tc>
          <w:tcPr>
            <w:tcW w:w="27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13FF6" w:rsidRPr="00FA0EA2">
        <w:tc>
          <w:tcPr>
            <w:tcW w:w="410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rPr>
                <w:sz w:val="18"/>
                <w:szCs w:val="18"/>
              </w:rPr>
            </w:pPr>
            <w:r w:rsidRPr="00FA0EA2">
              <w:rPr>
                <w:sz w:val="18"/>
                <w:szCs w:val="18"/>
              </w:rPr>
              <w:t xml:space="preserve">Časová rezerva(účelové kurzy, opakovanie učiva, exkurzie, výchovno-vzdelávacie akcie </w:t>
            </w:r>
          </w:p>
        </w:tc>
        <w:tc>
          <w:tcPr>
            <w:tcW w:w="27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13FF6" w:rsidRPr="00FA0EA2">
        <w:tc>
          <w:tcPr>
            <w:tcW w:w="41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Spolu týždňov</w:t>
            </w:r>
          </w:p>
        </w:tc>
        <w:tc>
          <w:tcPr>
            <w:tcW w:w="27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3FF6" w:rsidRPr="00FA0EA2" w:rsidRDefault="00D13FF6" w:rsidP="00B60F2C">
            <w:pPr>
              <w:jc w:val="center"/>
              <w:rPr>
                <w:b/>
                <w:bCs/>
                <w:sz w:val="18"/>
                <w:szCs w:val="18"/>
              </w:rPr>
            </w:pPr>
            <w:r w:rsidRPr="00FA0EA2">
              <w:rPr>
                <w:b/>
                <w:bCs/>
                <w:sz w:val="18"/>
                <w:szCs w:val="18"/>
              </w:rPr>
              <w:t>37</w:t>
            </w:r>
          </w:p>
        </w:tc>
      </w:tr>
    </w:tbl>
    <w:p w:rsidR="00D13FF6" w:rsidRDefault="00D13FF6" w:rsidP="000058B8"/>
    <w:p w:rsidR="00D13FF6" w:rsidRPr="00AB79FF" w:rsidRDefault="00D13FF6" w:rsidP="00814EF6">
      <w:pPr>
        <w:pStyle w:val="Nadpis2"/>
        <w:numPr>
          <w:ilvl w:val="1"/>
          <w:numId w:val="3"/>
        </w:numPr>
        <w:spacing w:before="480"/>
        <w:rPr>
          <w:u w:val="single"/>
        </w:rPr>
      </w:pPr>
      <w:bookmarkStart w:id="11" w:name="_Toc386032480"/>
      <w:r w:rsidRPr="0009254F">
        <w:rPr>
          <w:u w:val="single"/>
        </w:rPr>
        <w:t>Poznámky k rámcovému uč</w:t>
      </w:r>
      <w:r>
        <w:rPr>
          <w:u w:val="single"/>
        </w:rPr>
        <w:t xml:space="preserve">ebnému plánu pre 2-ročný učebný odbor </w:t>
      </w:r>
      <w:bookmarkEnd w:id="11"/>
      <w:r w:rsidRPr="00814EF6">
        <w:rPr>
          <w:u w:val="single"/>
        </w:rPr>
        <w:t>2477 F obrábanie kovov</w:t>
      </w:r>
    </w:p>
    <w:p w:rsidR="00D13FF6" w:rsidRDefault="00D13FF6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 w:rsidRPr="00593BC9">
        <w:t>Súčasťou vzdelávacej oblasti „Človek a hodnoty“ sú predmety náboženská výchova v alternatíve s etickou výchovou. Predmety etická výchova/náboženská výchova sa vyučujú podľa záujmu žiakov</w:t>
      </w:r>
      <w:r>
        <w:t xml:space="preserve"> v skupinách najviac 20 žiakov v prvom ročníku štúdia</w:t>
      </w:r>
    </w:p>
    <w:p w:rsidR="00D13FF6" w:rsidRPr="000B09F4" w:rsidRDefault="00D13FF6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Súčasťou výchovy a vzdelávania žiakov je kurz na ochranu života a zdravia a</w:t>
      </w:r>
      <w:r>
        <w:rPr>
          <w:noProof/>
          <w:snapToGrid w:val="0"/>
        </w:rPr>
        <w:t> </w:t>
      </w:r>
      <w:r w:rsidRPr="00DF4AD6">
        <w:rPr>
          <w:noProof/>
          <w:snapToGrid w:val="0"/>
        </w:rPr>
        <w:t>môže sa organizovať aj kurz</w:t>
      </w:r>
      <w:r w:rsidRPr="000B09F4">
        <w:rPr>
          <w:noProof/>
          <w:snapToGrid w:val="0"/>
        </w:rPr>
        <w:t xml:space="preserve">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</w:t>
      </w:r>
      <w:r w:rsidRPr="00DF4AD6">
        <w:rPr>
          <w:noProof/>
          <w:snapToGrid w:val="0"/>
        </w:rPr>
        <w:t>v druhom ročníku</w:t>
      </w:r>
      <w:r w:rsidRPr="000B09F4">
        <w:rPr>
          <w:noProof/>
          <w:snapToGrid w:val="0"/>
        </w:rPr>
        <w:t xml:space="preserve"> štúdia a trvá tri dni po šesť hodín. Kurz pohybových aktivít v prírode sa koná v rozsahu piatich vyučovacích dní, najmenej však v rozsahu 15 vyučovacích hodín. Organizuje sa v 1. ročníku štúdia</w:t>
      </w:r>
      <w:r>
        <w:rPr>
          <w:noProof/>
          <w:snapToGrid w:val="0"/>
        </w:rPr>
        <w:t>.</w:t>
      </w:r>
      <w:r w:rsidRPr="000B09F4">
        <w:rPr>
          <w:noProof/>
          <w:snapToGrid w:val="0"/>
        </w:rPr>
        <w:t xml:space="preserve"> Účelové cvičenia sú súčasťou prierezovej témy Ochrana života a zdravia. Uskutočňujú sa v 1. a v 2. ročníku vo vyučovacom čase v rozsahu 6 hodín v každom polroku školského roka raz.</w:t>
      </w:r>
    </w:p>
    <w:p w:rsidR="00D13FF6" w:rsidRPr="00941D98" w:rsidRDefault="00D13FF6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noProof/>
          <w:snapToGrid w:val="0"/>
          <w:color w:val="0000FF"/>
        </w:rPr>
      </w:pPr>
      <w:r w:rsidRPr="007C22AC">
        <w:rPr>
          <w:noProof/>
          <w:snapToGrid w:val="0"/>
        </w:rPr>
        <w:t xml:space="preserve">Trieda sa </w:t>
      </w:r>
      <w:r>
        <w:rPr>
          <w:noProof/>
          <w:snapToGrid w:val="0"/>
        </w:rPr>
        <w:t>môže deliť na skupiny podľa aktuálne platnej legislatívy. predmet telesná a športová výchova možno vyučovať aj v popoludňajších hodinách a spájať do viachodinových celkov.</w:t>
      </w:r>
    </w:p>
    <w:p w:rsidR="00D13FF6" w:rsidRDefault="00D13FF6" w:rsidP="00407E02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color w:val="339966"/>
        </w:rPr>
      </w:pPr>
      <w:r>
        <w:t>Praktická</w:t>
      </w:r>
      <w:r w:rsidRPr="00D57DD7">
        <w:t xml:space="preserve"> </w:t>
      </w:r>
      <w:r>
        <w:t>príprava</w:t>
      </w:r>
      <w:r w:rsidRPr="007614C0">
        <w:t xml:space="preserve"> sa realizuje formou odborného výcviku</w:t>
      </w:r>
      <w:r>
        <w:t>,</w:t>
      </w:r>
      <w:r w:rsidRPr="007614C0">
        <w:t xml:space="preserve"> podľa všeobec</w:t>
      </w:r>
      <w:r>
        <w:t xml:space="preserve">ne záväzných právnych predpisov - </w:t>
      </w:r>
      <w:r w:rsidRPr="007614C0">
        <w:t xml:space="preserve"> </w:t>
      </w:r>
      <w:r>
        <w:t xml:space="preserve">v prvom  ročníku štúdia v rozsahu 6 hodín, v druhom ročníku v rozsahu 7 hodín. </w:t>
      </w:r>
      <w:r w:rsidRPr="007614C0">
        <w:t xml:space="preserve">Pre </w:t>
      </w:r>
      <w:r w:rsidRPr="00D57DD7">
        <w:t>kvalitné zabezpečenie vzdelávania je potrebné vytvárať podmienky pre osvojovanie požadovaných praktických</w:t>
      </w:r>
      <w:r w:rsidRPr="007614C0">
        <w:t xml:space="preserve"> zručností a</w:t>
      </w:r>
      <w:r>
        <w:t> </w:t>
      </w:r>
      <w:r w:rsidRPr="007614C0">
        <w:t>činností</w:t>
      </w:r>
      <w:r>
        <w:t xml:space="preserve">. </w:t>
      </w:r>
      <w:r w:rsidRPr="00DF4AD6">
        <w:t>Na odbornom výcviku sa žiaci delia do skupín, najmä s ohľadom na bezpečnosť a ochranu zdravia pri práci a </w:t>
      </w:r>
      <w:r>
        <w:t xml:space="preserve"> </w:t>
      </w:r>
      <w:r w:rsidRPr="00DF4AD6">
        <w:t>na hygienické požiadavky podľa všeobecne</w:t>
      </w:r>
      <w:r w:rsidRPr="00A47FC4">
        <w:t xml:space="preserve"> záväzných právnych predpisov.</w:t>
      </w:r>
      <w:r w:rsidRPr="007614C0">
        <w:t xml:space="preserve"> Počet žiakov na jedného majstra odbornej výchovy sa riadi všeobecne záväznými právnymi predpismi.</w:t>
      </w:r>
    </w:p>
    <w:p w:rsidR="00D13FF6" w:rsidRPr="00DF4AD6" w:rsidRDefault="00D13FF6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 w:rsidRPr="00DF4AD6">
        <w:t>Ak sa</w:t>
      </w:r>
      <w:r w:rsidRPr="00DF4AD6">
        <w:rPr>
          <w:noProof/>
          <w:snapToGrid w:val="0"/>
        </w:rPr>
        <w:t xml:space="preserve"> vyučovanie odboru vzdelávania</w:t>
      </w:r>
      <w:r>
        <w:rPr>
          <w:noProof/>
          <w:snapToGrid w:val="0"/>
        </w:rPr>
        <w:t xml:space="preserve"> 2477 F obrábanie kovov </w:t>
      </w:r>
      <w:r w:rsidRPr="00DF4AD6">
        <w:rPr>
          <w:noProof/>
          <w:snapToGrid w:val="0"/>
        </w:rPr>
        <w:t xml:space="preserve">realizuje v danej škole a triede  v systéme duálneho vzdelávania (ďalej len SDV), organizuje sa podľa vzorových učebných plánov a vzorových učebných osnov, pričom  musí byť v učebnom pláne pre všeobecné vzdelávanie aj odborné vzdelávanie dodržaná rovnaká skladba predmetov ako je uvedená v RUP.  </w:t>
      </w:r>
    </w:p>
    <w:p w:rsidR="00D13FF6" w:rsidRPr="00982E84" w:rsidRDefault="00D13FF6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 w:rsidRPr="00FE79C0">
        <w:t>Všeobecné ciele vzdelávania v jednotlivých vzdelávacích oblastiach a kompetencie sa prispôsobujú individuálnym osobitostiam žiakov so zdravotným znevýhodnením v takom rozsahu, aby jeho konečné výsledky zodpovedali profilu absolventa. Špecifiká výchovy a vzdelávania žiakov so zdravotným znevýhodnením (dĺžka</w:t>
      </w:r>
      <w:r>
        <w:t xml:space="preserve"> štúdia, formy výchovy</w:t>
      </w:r>
      <w:r w:rsidRPr="00FE79C0">
        <w:t xml:space="preserve"> a vzdelávania, podmienky prijímania na štúdium, organizačné podmienky na výchovu a vzdelávanie, personálne, materiálno-technické a priestorové zabezpečenie</w:t>
      </w:r>
      <w:r>
        <w:t>,</w:t>
      </w:r>
      <w:r w:rsidRPr="00FE79C0">
        <w:t xml:space="preserve"> ap.) stanovujú vzdelávacie programy vypracované podľa druhu zdravotného znevýhodnenia. </w:t>
      </w:r>
    </w:p>
    <w:p w:rsidR="00D13FF6" w:rsidRPr="00FE79C0" w:rsidRDefault="00D13FF6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 w:rsidRPr="00FE79C0">
        <w:t xml:space="preserve">Počet týždenných vyučovacích hodín v školských vzdelávacích </w:t>
      </w:r>
      <w:r w:rsidRPr="00DF4AD6">
        <w:t>programoch je  minimálne 3</w:t>
      </w:r>
      <w:r>
        <w:t>0</w:t>
      </w:r>
      <w:r w:rsidRPr="00DF4AD6">
        <w:t xml:space="preserve"> hodín a </w:t>
      </w:r>
      <w:r w:rsidRPr="0095712C">
        <w:rPr>
          <w:highlight w:val="yellow"/>
        </w:rPr>
        <w:t>maximálne 35 hodín</w:t>
      </w:r>
      <w:r w:rsidRPr="00DF4AD6">
        <w:t>, za celé štúdium minimálne 6</w:t>
      </w:r>
      <w:r>
        <w:t>0</w:t>
      </w:r>
      <w:r w:rsidRPr="00DF4AD6">
        <w:t xml:space="preserve"> hodín a </w:t>
      </w:r>
      <w:r w:rsidRPr="0095712C">
        <w:rPr>
          <w:highlight w:val="yellow"/>
        </w:rPr>
        <w:t>maximálne 65 hodín</w:t>
      </w:r>
      <w:r w:rsidRPr="00DF4AD6">
        <w:t>. Výučba sa real</w:t>
      </w:r>
      <w:r>
        <w:t>izuje v  1. ročníku v rozsahu 33</w:t>
      </w:r>
      <w:r w:rsidRPr="00DF4AD6">
        <w:t xml:space="preserve"> týždňov, v  2. ročníku v rozsahu 30 týždňov (do celkového počtu hodín za štúdium sa počíta priemer 3</w:t>
      </w:r>
      <w:r>
        <w:t>1,5</w:t>
      </w:r>
      <w:r w:rsidRPr="00DF4AD6">
        <w:t xml:space="preserve"> týždňov</w:t>
      </w:r>
      <w:r>
        <w:t xml:space="preserve">. </w:t>
      </w:r>
      <w:r w:rsidRPr="00DF4AD6">
        <w:t>Časová rezerva sa využije na opakovanie a doplnenie učiva, na  kurz na ochranu života a zdravia a kurzy pohybových aktivít v prírode ap. a v poslednom ročníku na absolvovanie</w:t>
      </w:r>
      <w:r w:rsidRPr="002A36C7">
        <w:t xml:space="preserve">  záverečnej skúšky.</w:t>
      </w:r>
    </w:p>
    <w:p w:rsidR="00D13FF6" w:rsidRPr="00470B58" w:rsidRDefault="00D13FF6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color w:val="FF0000"/>
        </w:rPr>
      </w:pPr>
      <w:r w:rsidRPr="00593BC9">
        <w:t>Na cirkevných školách je povinnou súčasťou vzdelávacej oblasti „Človek a hodnoty“ predmet náboženstvo (podľa konfesie zriaďovateľa</w:t>
      </w:r>
      <w:r w:rsidRPr="00470B58">
        <w:t xml:space="preserve">). </w:t>
      </w:r>
    </w:p>
    <w:p w:rsidR="00D13FF6" w:rsidRPr="00B208DE" w:rsidRDefault="00D13FF6" w:rsidP="00062C6A">
      <w:pPr>
        <w:spacing w:before="240"/>
        <w:jc w:val="both"/>
        <w:rPr>
          <w:noProof/>
          <w:snapToGrid w:val="0"/>
        </w:rPr>
      </w:pPr>
      <w:r>
        <w:rPr>
          <w:noProof/>
          <w:snapToGrid w:val="0"/>
        </w:rPr>
        <w:t xml:space="preserve">i)      záverečná skúška sa realizuje podľa platnej legislatívy po ukončení posledného      </w:t>
      </w:r>
      <w:r>
        <w:rPr>
          <w:noProof/>
          <w:snapToGrid w:val="0"/>
        </w:rPr>
        <w:br/>
        <w:t xml:space="preserve">          ročníky štúdia</w:t>
      </w:r>
    </w:p>
    <w:sectPr w:rsidR="00D13FF6" w:rsidRPr="00B208DE" w:rsidSect="007F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F6" w:rsidRDefault="00D13FF6">
      <w:r>
        <w:separator/>
      </w:r>
    </w:p>
  </w:endnote>
  <w:endnote w:type="continuationSeparator" w:id="0">
    <w:p w:rsidR="00D13FF6" w:rsidRDefault="00D1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F6" w:rsidRDefault="00D13FF6">
      <w:r>
        <w:separator/>
      </w:r>
    </w:p>
  </w:footnote>
  <w:footnote w:type="continuationSeparator" w:id="0">
    <w:p w:rsidR="00D13FF6" w:rsidRDefault="00D13FF6">
      <w:r>
        <w:continuationSeparator/>
      </w:r>
    </w:p>
  </w:footnote>
  <w:footnote w:id="1">
    <w:p w:rsidR="00D13FF6" w:rsidRDefault="00D13FF6" w:rsidP="00C732D4">
      <w:pPr>
        <w:pStyle w:val="Textpoznmkypodiarou"/>
      </w:pPr>
      <w:r>
        <w:rPr>
          <w:rStyle w:val="Odkaznapoznmkupodiarou"/>
        </w:rPr>
        <w:footnoteRef/>
      </w:r>
      <w:r>
        <w:t xml:space="preserve"> Minimálny počet týždenných hodín je 30 (rozpätie 30 – </w:t>
      </w:r>
      <w:r w:rsidRPr="001029F1">
        <w:rPr>
          <w:highlight w:val="red"/>
        </w:rPr>
        <w:t>3</w:t>
      </w:r>
      <w:r>
        <w:rPr>
          <w:highlight w:val="red"/>
        </w:rPr>
        <w:t>2</w:t>
      </w:r>
      <w:r w:rsidRPr="001029F1">
        <w:rPr>
          <w:highlight w:val="red"/>
        </w:rPr>
        <w:t xml:space="preserve"> hodín)</w:t>
      </w:r>
      <w:r>
        <w:t xml:space="preserve"> *</w:t>
      </w:r>
    </w:p>
    <w:p w:rsidR="00D13FF6" w:rsidRPr="001029F1" w:rsidRDefault="00D13FF6" w:rsidP="00C732D4">
      <w:pPr>
        <w:pStyle w:val="Textpoznmkypodiarou"/>
        <w:rPr>
          <w:color w:val="FF6600"/>
        </w:rPr>
      </w:pPr>
      <w:r>
        <w:t xml:space="preserve">    *   </w:t>
      </w:r>
      <w:r>
        <w:rPr>
          <w:color w:val="FF6600"/>
        </w:rPr>
        <w:t>– ak je v druhom ročníku v  týždni 28 h odb. výcvik ( 4dni x 7 h) zostalo by pri celkovom počte hodín v týždni 32 na piaty deň len 4 hodiny na teoretické vyučovanie  PRETO je potrebné zvýšiť celkový možný počet hodín za týždeň na  viac ako 32 !!!!   4dni x 7 h OVY = 28 + 1deň teória x 6 h = celkom 34 h za týždeň ???</w:t>
      </w:r>
    </w:p>
    <w:p w:rsidR="00D13FF6" w:rsidRDefault="00D13FF6" w:rsidP="00C732D4">
      <w:pPr>
        <w:pStyle w:val="Textpoznmkypodiarou"/>
      </w:pPr>
    </w:p>
    <w:p w:rsidR="00D13FF6" w:rsidRDefault="00D13FF6" w:rsidP="00C732D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068"/>
    <w:multiLevelType w:val="hybridMultilevel"/>
    <w:tmpl w:val="7C289EA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64240"/>
    <w:multiLevelType w:val="multilevel"/>
    <w:tmpl w:val="602C089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" w15:restartNumberingAfterBreak="0">
    <w:nsid w:val="088A3496"/>
    <w:multiLevelType w:val="hybridMultilevel"/>
    <w:tmpl w:val="4134CEF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C71C4"/>
    <w:multiLevelType w:val="hybridMultilevel"/>
    <w:tmpl w:val="7E1467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281BAC"/>
    <w:multiLevelType w:val="hybridMultilevel"/>
    <w:tmpl w:val="8986461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91640"/>
    <w:multiLevelType w:val="hybridMultilevel"/>
    <w:tmpl w:val="6FEAF7B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77CC0"/>
    <w:multiLevelType w:val="multilevel"/>
    <w:tmpl w:val="E2E04650"/>
    <w:lvl w:ilvl="0">
      <w:start w:val="1"/>
      <w:numFmt w:val="decimal"/>
      <w:pStyle w:val="1nadpi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nadpis"/>
      <w:isLgl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pStyle w:val="111nadpis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F252F43"/>
    <w:multiLevelType w:val="hybridMultilevel"/>
    <w:tmpl w:val="CA8E282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E2EF7"/>
    <w:multiLevelType w:val="hybridMultilevel"/>
    <w:tmpl w:val="2BFCC21C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1CC696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color w:val="auto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C462B"/>
    <w:multiLevelType w:val="hybridMultilevel"/>
    <w:tmpl w:val="64185600"/>
    <w:lvl w:ilvl="0" w:tplc="450A1A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91F66"/>
    <w:multiLevelType w:val="hybridMultilevel"/>
    <w:tmpl w:val="5A6C6910"/>
    <w:lvl w:ilvl="0" w:tplc="17383B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iCs/>
      </w:rPr>
    </w:lvl>
  </w:abstractNum>
  <w:abstractNum w:abstractNumId="13" w15:restartNumberingAfterBreak="0">
    <w:nsid w:val="6628668E"/>
    <w:multiLevelType w:val="hybridMultilevel"/>
    <w:tmpl w:val="E2487AF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1737C1"/>
    <w:multiLevelType w:val="hybridMultilevel"/>
    <w:tmpl w:val="7138DC92"/>
    <w:lvl w:ilvl="0" w:tplc="F9E8C1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color w:val="auto"/>
      </w:rPr>
    </w:lvl>
    <w:lvl w:ilvl="1" w:tplc="450A1A3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6"/>
    <w:rsid w:val="000058B8"/>
    <w:rsid w:val="00025CAC"/>
    <w:rsid w:val="00056A54"/>
    <w:rsid w:val="00062C6A"/>
    <w:rsid w:val="00066241"/>
    <w:rsid w:val="0009254F"/>
    <w:rsid w:val="000B09F4"/>
    <w:rsid w:val="000B45F9"/>
    <w:rsid w:val="000D6ABA"/>
    <w:rsid w:val="001029F1"/>
    <w:rsid w:val="00141707"/>
    <w:rsid w:val="00190575"/>
    <w:rsid w:val="002A36C7"/>
    <w:rsid w:val="002F25ED"/>
    <w:rsid w:val="002F60B8"/>
    <w:rsid w:val="0032259C"/>
    <w:rsid w:val="00354CC5"/>
    <w:rsid w:val="00372E27"/>
    <w:rsid w:val="0039202F"/>
    <w:rsid w:val="003A0029"/>
    <w:rsid w:val="003B49C5"/>
    <w:rsid w:val="003C43F3"/>
    <w:rsid w:val="003D7188"/>
    <w:rsid w:val="003E3674"/>
    <w:rsid w:val="003F7671"/>
    <w:rsid w:val="00407E02"/>
    <w:rsid w:val="00470B58"/>
    <w:rsid w:val="00484C84"/>
    <w:rsid w:val="004D2533"/>
    <w:rsid w:val="004E02BB"/>
    <w:rsid w:val="00542406"/>
    <w:rsid w:val="00547AF2"/>
    <w:rsid w:val="0058278A"/>
    <w:rsid w:val="00593BC9"/>
    <w:rsid w:val="00594EE3"/>
    <w:rsid w:val="005C2472"/>
    <w:rsid w:val="00603236"/>
    <w:rsid w:val="006360B4"/>
    <w:rsid w:val="0069379C"/>
    <w:rsid w:val="00697F56"/>
    <w:rsid w:val="006E110D"/>
    <w:rsid w:val="006F355B"/>
    <w:rsid w:val="00737AF8"/>
    <w:rsid w:val="007614C0"/>
    <w:rsid w:val="0076219E"/>
    <w:rsid w:val="007A60D3"/>
    <w:rsid w:val="007C22AC"/>
    <w:rsid w:val="007F1565"/>
    <w:rsid w:val="00814EF6"/>
    <w:rsid w:val="00840681"/>
    <w:rsid w:val="00853BB7"/>
    <w:rsid w:val="00921BD0"/>
    <w:rsid w:val="00941D98"/>
    <w:rsid w:val="00945625"/>
    <w:rsid w:val="0095712C"/>
    <w:rsid w:val="00971154"/>
    <w:rsid w:val="00972BB2"/>
    <w:rsid w:val="00976A3A"/>
    <w:rsid w:val="00982E84"/>
    <w:rsid w:val="00A061C4"/>
    <w:rsid w:val="00A12275"/>
    <w:rsid w:val="00A47FC4"/>
    <w:rsid w:val="00A70E43"/>
    <w:rsid w:val="00A86975"/>
    <w:rsid w:val="00AB79FF"/>
    <w:rsid w:val="00AE5406"/>
    <w:rsid w:val="00AF318D"/>
    <w:rsid w:val="00B208DE"/>
    <w:rsid w:val="00B352DA"/>
    <w:rsid w:val="00B4740C"/>
    <w:rsid w:val="00B54CC1"/>
    <w:rsid w:val="00B60F2C"/>
    <w:rsid w:val="00B93170"/>
    <w:rsid w:val="00BD43A8"/>
    <w:rsid w:val="00BD6892"/>
    <w:rsid w:val="00C67738"/>
    <w:rsid w:val="00C72D7E"/>
    <w:rsid w:val="00C732D4"/>
    <w:rsid w:val="00C90E18"/>
    <w:rsid w:val="00CC39CD"/>
    <w:rsid w:val="00CD750A"/>
    <w:rsid w:val="00CF0E65"/>
    <w:rsid w:val="00D13BFC"/>
    <w:rsid w:val="00D13FF6"/>
    <w:rsid w:val="00D55A9D"/>
    <w:rsid w:val="00D569D6"/>
    <w:rsid w:val="00D57DD7"/>
    <w:rsid w:val="00D631FA"/>
    <w:rsid w:val="00D968A7"/>
    <w:rsid w:val="00DD5F6E"/>
    <w:rsid w:val="00DF4AD6"/>
    <w:rsid w:val="00E00D56"/>
    <w:rsid w:val="00E54408"/>
    <w:rsid w:val="00E8448D"/>
    <w:rsid w:val="00E91082"/>
    <w:rsid w:val="00EC3BA6"/>
    <w:rsid w:val="00ED3665"/>
    <w:rsid w:val="00EE7858"/>
    <w:rsid w:val="00F47978"/>
    <w:rsid w:val="00F65D21"/>
    <w:rsid w:val="00F742C7"/>
    <w:rsid w:val="00F86B84"/>
    <w:rsid w:val="00FA0EA2"/>
    <w:rsid w:val="00FB6B5C"/>
    <w:rsid w:val="00FC3610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F6B7249B-F070-4867-98F1-540B6C38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C6A"/>
    <w:rPr>
      <w:rFonts w:ascii="Arial" w:eastAsia="Times New Roman" w:hAnsi="Arial" w:cs="Arial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uiPriority w:val="99"/>
    <w:qFormat/>
    <w:rsid w:val="00062C6A"/>
    <w:pPr>
      <w:keepNext/>
      <w:numPr>
        <w:numId w:val="4"/>
      </w:numPr>
      <w:spacing w:after="60"/>
      <w:jc w:val="center"/>
      <w:outlineLvl w:val="0"/>
    </w:pPr>
    <w:rPr>
      <w:rFonts w:ascii="Times New Roman" w:hAnsi="Times New Roman" w:cs="Times New Roman"/>
      <w:u w:val="single"/>
      <w:lang w:val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2C6A"/>
    <w:pPr>
      <w:keepNext/>
      <w:numPr>
        <w:ilvl w:val="1"/>
        <w:numId w:val="4"/>
      </w:numPr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62C6A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62C6A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62C6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62C6A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62C6A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Nadpis8">
    <w:name w:val="heading 8"/>
    <w:basedOn w:val="Normlny"/>
    <w:next w:val="Normlny"/>
    <w:link w:val="Nadpis8Char"/>
    <w:uiPriority w:val="99"/>
    <w:qFormat/>
    <w:rsid w:val="00062C6A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62C6A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uiPriority w:val="99"/>
    <w:locked/>
    <w:rsid w:val="00062C6A"/>
    <w:rPr>
      <w:rFonts w:ascii="Times New Roman" w:hAnsi="Times New Roman" w:cs="Times New Roman"/>
      <w:sz w:val="20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2C6A"/>
    <w:rPr>
      <w:rFonts w:ascii="Arial" w:hAnsi="Arial" w:cs="Arial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62C6A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62C6A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062C6A"/>
    <w:rPr>
      <w:rFonts w:ascii="Arial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062C6A"/>
    <w:rPr>
      <w:rFonts w:ascii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062C6A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062C6A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062C6A"/>
    <w:rPr>
      <w:rFonts w:ascii="Arial" w:hAnsi="Arial" w:cs="Arial"/>
      <w:lang w:eastAsia="sk-SK"/>
    </w:rPr>
  </w:style>
  <w:style w:type="paragraph" w:styleId="Obsah1">
    <w:name w:val="toc 1"/>
    <w:basedOn w:val="Normlny"/>
    <w:next w:val="Normlny"/>
    <w:autoRedefine/>
    <w:uiPriority w:val="99"/>
    <w:semiHidden/>
    <w:rsid w:val="00062C6A"/>
    <w:pPr>
      <w:pageBreakBefore/>
      <w:numPr>
        <w:numId w:val="1"/>
      </w:numPr>
      <w:tabs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customStyle="1" w:styleId="Default">
    <w:name w:val="Default"/>
    <w:uiPriority w:val="99"/>
    <w:rsid w:val="000058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C732D4"/>
    <w:rPr>
      <w:rFonts w:eastAsia="Calibri"/>
      <w:color w:val="000000"/>
      <w:sz w:val="20"/>
      <w:szCs w:val="20"/>
      <w:lang w:val="en-GB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45625"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locked/>
    <w:rsid w:val="00C732D4"/>
    <w:rPr>
      <w:vertAlign w:val="superscript"/>
    </w:rPr>
  </w:style>
  <w:style w:type="paragraph" w:styleId="Zkladntext2">
    <w:name w:val="Body Text 2"/>
    <w:basedOn w:val="Normlny"/>
    <w:link w:val="Zkladntext2Char"/>
    <w:uiPriority w:val="99"/>
    <w:locked/>
    <w:rsid w:val="00C732D4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Predvolenpsmoodseku"/>
    <w:uiPriority w:val="99"/>
    <w:semiHidden/>
    <w:locked/>
    <w:rsid w:val="00945625"/>
    <w:rPr>
      <w:rFonts w:ascii="Arial" w:hAnsi="Arial" w:cs="Arial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732D4"/>
    <w:rPr>
      <w:sz w:val="24"/>
      <w:szCs w:val="24"/>
      <w:lang w:val="sk-SK" w:eastAsia="sk-SK"/>
    </w:rPr>
  </w:style>
  <w:style w:type="paragraph" w:styleId="Pta">
    <w:name w:val="footer"/>
    <w:aliases w:val="Char"/>
    <w:basedOn w:val="Normlny"/>
    <w:link w:val="PtaChar"/>
    <w:uiPriority w:val="99"/>
    <w:locked/>
    <w:rsid w:val="00C6773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FooterChar">
    <w:name w:val="Footer Char"/>
    <w:aliases w:val="Char Char"/>
    <w:basedOn w:val="Predvolenpsmoodseku"/>
    <w:uiPriority w:val="99"/>
    <w:semiHidden/>
    <w:locked/>
    <w:rsid w:val="00D631FA"/>
    <w:rPr>
      <w:rFonts w:ascii="Arial" w:hAnsi="Arial" w:cs="Arial"/>
      <w:sz w:val="24"/>
      <w:szCs w:val="24"/>
    </w:rPr>
  </w:style>
  <w:style w:type="character" w:customStyle="1" w:styleId="PtaChar">
    <w:name w:val="Päta Char"/>
    <w:aliases w:val="Char Char1"/>
    <w:link w:val="Pta"/>
    <w:uiPriority w:val="99"/>
    <w:locked/>
    <w:rsid w:val="00C67738"/>
    <w:rPr>
      <w:sz w:val="24"/>
      <w:szCs w:val="24"/>
      <w:lang w:val="sk-SK" w:eastAsia="sk-SK"/>
    </w:rPr>
  </w:style>
  <w:style w:type="paragraph" w:customStyle="1" w:styleId="1nadpis">
    <w:name w:val="1_nadpis"/>
    <w:basedOn w:val="Nadpis1"/>
    <w:link w:val="1nadpisChar"/>
    <w:uiPriority w:val="99"/>
    <w:rsid w:val="0039202F"/>
    <w:pPr>
      <w:numPr>
        <w:numId w:val="15"/>
      </w:numPr>
      <w:spacing w:before="480" w:after="240"/>
      <w:jc w:val="both"/>
    </w:pPr>
    <w:rPr>
      <w:rFonts w:ascii="Arial" w:eastAsia="Calibri" w:hAnsi="Arial" w:cs="Arial"/>
      <w:b/>
      <w:bCs/>
      <w:caps/>
      <w:color w:val="0000FF"/>
      <w:kern w:val="20"/>
      <w:sz w:val="20"/>
      <w:szCs w:val="20"/>
      <w:u w:val="none"/>
      <w:lang w:val="sk-SK" w:eastAsia="ar-SA"/>
    </w:rPr>
  </w:style>
  <w:style w:type="paragraph" w:customStyle="1" w:styleId="11nadpis">
    <w:name w:val="1_1_nadpis"/>
    <w:basedOn w:val="1nadpis"/>
    <w:uiPriority w:val="99"/>
    <w:rsid w:val="0039202F"/>
    <w:pPr>
      <w:numPr>
        <w:ilvl w:val="1"/>
      </w:numPr>
      <w:tabs>
        <w:tab w:val="clear" w:pos="768"/>
        <w:tab w:val="left" w:pos="0"/>
        <w:tab w:val="num" w:pos="360"/>
        <w:tab w:val="left" w:pos="567"/>
      </w:tabs>
      <w:ind w:left="408"/>
    </w:pPr>
    <w:rPr>
      <w:caps w:val="0"/>
    </w:rPr>
  </w:style>
  <w:style w:type="paragraph" w:customStyle="1" w:styleId="111nadpis">
    <w:name w:val="1_1_1_nadpis"/>
    <w:basedOn w:val="11nadpis"/>
    <w:uiPriority w:val="99"/>
    <w:rsid w:val="0039202F"/>
    <w:pPr>
      <w:numPr>
        <w:ilvl w:val="2"/>
      </w:numPr>
      <w:tabs>
        <w:tab w:val="clear" w:pos="1080"/>
        <w:tab w:val="num" w:pos="360"/>
      </w:tabs>
      <w:ind w:left="720"/>
    </w:pPr>
    <w:rPr>
      <w:b w:val="0"/>
      <w:bCs w:val="0"/>
    </w:rPr>
  </w:style>
  <w:style w:type="character" w:customStyle="1" w:styleId="1nadpisChar">
    <w:name w:val="1_nadpis Char"/>
    <w:link w:val="1nadpis"/>
    <w:uiPriority w:val="99"/>
    <w:locked/>
    <w:rsid w:val="0039202F"/>
    <w:rPr>
      <w:rFonts w:ascii="Arial" w:hAnsi="Arial" w:cs="Arial"/>
      <w:b/>
      <w:bCs/>
      <w:caps/>
      <w:color w:val="0000FF"/>
      <w:kern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Kovalovský</dc:creator>
  <cp:keywords/>
  <dc:description/>
  <cp:lastModifiedBy>User</cp:lastModifiedBy>
  <cp:revision>2</cp:revision>
  <dcterms:created xsi:type="dcterms:W3CDTF">2015-12-09T07:33:00Z</dcterms:created>
  <dcterms:modified xsi:type="dcterms:W3CDTF">2015-12-09T07:33:00Z</dcterms:modified>
</cp:coreProperties>
</file>