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6" w:rsidRPr="00993B40" w:rsidRDefault="00F61DC6" w:rsidP="00F61DC6">
      <w:pPr>
        <w:pStyle w:val="CM1"/>
        <w:jc w:val="center"/>
        <w:rPr>
          <w:color w:val="000000"/>
        </w:rPr>
      </w:pPr>
      <w:r w:rsidRPr="00993B40">
        <w:rPr>
          <w:b/>
          <w:bCs/>
          <w:color w:val="000000"/>
        </w:rPr>
        <w:t xml:space="preserve">MINISTERSTVO ŠKOLSTVA, VEDY, VÝSKUMU A ŠPORTU SLOVENSKEJ REPUBLIKY </w:t>
      </w:r>
    </w:p>
    <w:p w:rsidR="00F61DC6" w:rsidRPr="00993B40" w:rsidRDefault="00F61DC6" w:rsidP="00F61DC6">
      <w:pPr>
        <w:pStyle w:val="Default"/>
        <w:rPr>
          <w:sz w:val="23"/>
          <w:szCs w:val="23"/>
        </w:rPr>
      </w:pPr>
      <w:r w:rsidRPr="00993B40">
        <w:rPr>
          <w:sz w:val="23"/>
          <w:szCs w:val="23"/>
        </w:rPr>
        <w:t xml:space="preserve"> </w:t>
      </w: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  <w:r w:rsidRPr="00993B40">
        <w:rPr>
          <w:b/>
          <w:bCs/>
          <w:sz w:val="32"/>
          <w:szCs w:val="32"/>
        </w:rPr>
        <w:t xml:space="preserve">NORMATÍV </w:t>
      </w: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F61DC6" w:rsidRPr="00993B40" w:rsidRDefault="00F61DC6" w:rsidP="00F61DC6">
      <w:pPr>
        <w:pStyle w:val="Default"/>
        <w:spacing w:line="331" w:lineRule="atLeast"/>
        <w:jc w:val="center"/>
        <w:rPr>
          <w:sz w:val="28"/>
          <w:szCs w:val="28"/>
        </w:rPr>
      </w:pPr>
      <w:r w:rsidRPr="00993B40">
        <w:rPr>
          <w:b/>
          <w:bCs/>
          <w:sz w:val="28"/>
          <w:szCs w:val="28"/>
        </w:rPr>
        <w:t xml:space="preserve">materiálno-technického a priestorového zabezpečenia </w:t>
      </w:r>
    </w:p>
    <w:p w:rsidR="00F61DC6" w:rsidRPr="00993B40" w:rsidRDefault="00F61DC6" w:rsidP="00F61DC6">
      <w:pPr>
        <w:pStyle w:val="CM2"/>
        <w:jc w:val="center"/>
        <w:rPr>
          <w:color w:val="000000"/>
          <w:sz w:val="23"/>
          <w:szCs w:val="23"/>
        </w:rPr>
      </w:pPr>
    </w:p>
    <w:p w:rsidR="00F61DC6" w:rsidRPr="00993B40" w:rsidRDefault="00F61DC6" w:rsidP="00F61DC6">
      <w:pPr>
        <w:pStyle w:val="CM2"/>
        <w:jc w:val="center"/>
        <w:rPr>
          <w:color w:val="000000"/>
        </w:rPr>
      </w:pPr>
      <w:r w:rsidRPr="00993B40">
        <w:rPr>
          <w:color w:val="000000"/>
        </w:rPr>
        <w:t xml:space="preserve">pre </w:t>
      </w:r>
    </w:p>
    <w:p w:rsidR="00F61DC6" w:rsidRPr="00993B40" w:rsidRDefault="00F61DC6" w:rsidP="00F61DC6">
      <w:pPr>
        <w:pStyle w:val="CM2"/>
        <w:jc w:val="center"/>
        <w:rPr>
          <w:color w:val="000000"/>
        </w:rPr>
      </w:pPr>
      <w:r w:rsidRPr="00993B40">
        <w:rPr>
          <w:b/>
          <w:bCs/>
          <w:color w:val="000000"/>
        </w:rPr>
        <w:t xml:space="preserve">študijný odbor </w:t>
      </w:r>
    </w:p>
    <w:p w:rsidR="00F61DC6" w:rsidRPr="00993B40" w:rsidRDefault="00F61DC6" w:rsidP="00F61DC6">
      <w:pPr>
        <w:pStyle w:val="Default"/>
        <w:rPr>
          <w:color w:val="auto"/>
        </w:rPr>
      </w:pPr>
    </w:p>
    <w:p w:rsidR="00F61DC6" w:rsidRPr="00993B40" w:rsidRDefault="00F61DC6" w:rsidP="00F61DC6">
      <w:pPr>
        <w:pStyle w:val="Default"/>
        <w:rPr>
          <w:color w:val="auto"/>
        </w:rPr>
      </w:pPr>
      <w:r w:rsidRPr="00993B40">
        <w:rPr>
          <w:color w:val="auto"/>
        </w:rPr>
        <w:t xml:space="preserve"> </w:t>
      </w:r>
    </w:p>
    <w:p w:rsidR="00F61DC6" w:rsidRPr="00993B40" w:rsidRDefault="00F61DC6" w:rsidP="00F61DC6">
      <w:pPr>
        <w:pStyle w:val="CM2"/>
        <w:jc w:val="center"/>
        <w:rPr>
          <w:b/>
          <w:bCs/>
          <w:sz w:val="32"/>
          <w:szCs w:val="32"/>
        </w:rPr>
      </w:pPr>
      <w:r w:rsidRPr="00993B40">
        <w:rPr>
          <w:b/>
          <w:bCs/>
          <w:sz w:val="32"/>
          <w:szCs w:val="32"/>
        </w:rPr>
        <w:t>241</w:t>
      </w:r>
      <w:r w:rsidR="004218BE" w:rsidRPr="00993B40">
        <w:rPr>
          <w:b/>
          <w:bCs/>
          <w:sz w:val="32"/>
          <w:szCs w:val="32"/>
        </w:rPr>
        <w:t>4 L 02</w:t>
      </w:r>
      <w:r w:rsidRPr="00993B40">
        <w:rPr>
          <w:b/>
          <w:bCs/>
          <w:sz w:val="32"/>
          <w:szCs w:val="32"/>
        </w:rPr>
        <w:t xml:space="preserve"> strojárstvo – obrábanie materiálov</w:t>
      </w:r>
    </w:p>
    <w:p w:rsidR="00F61DC6" w:rsidRPr="00993B40" w:rsidRDefault="00F61DC6" w:rsidP="00F61DC6">
      <w:pPr>
        <w:pStyle w:val="CM1"/>
        <w:jc w:val="center"/>
        <w:rPr>
          <w:sz w:val="23"/>
          <w:szCs w:val="23"/>
        </w:rPr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  <w:rPr>
          <w:sz w:val="23"/>
          <w:szCs w:val="23"/>
        </w:rPr>
      </w:pPr>
    </w:p>
    <w:p w:rsidR="00F61DC6" w:rsidRPr="00993B40" w:rsidRDefault="00F61DC6" w:rsidP="00F61DC6">
      <w:pPr>
        <w:pStyle w:val="Default"/>
        <w:rPr>
          <w:sz w:val="23"/>
          <w:szCs w:val="23"/>
        </w:rPr>
      </w:pPr>
    </w:p>
    <w:p w:rsidR="00F61DC6" w:rsidRPr="00993B40" w:rsidRDefault="00F61DC6" w:rsidP="00F61DC6">
      <w:pPr>
        <w:pStyle w:val="Default"/>
        <w:rPr>
          <w:sz w:val="23"/>
          <w:szCs w:val="23"/>
        </w:rPr>
      </w:pPr>
    </w:p>
    <w:p w:rsidR="00F61DC6" w:rsidRPr="00993B40" w:rsidRDefault="00F61DC6" w:rsidP="00F61DC6">
      <w:pPr>
        <w:pStyle w:val="Default"/>
        <w:rPr>
          <w:sz w:val="20"/>
          <w:szCs w:val="20"/>
        </w:rPr>
      </w:pPr>
    </w:p>
    <w:p w:rsidR="00F61DC6" w:rsidRPr="00993B40" w:rsidRDefault="00F61DC6" w:rsidP="00F61DC6">
      <w:pPr>
        <w:pStyle w:val="CM1"/>
        <w:jc w:val="center"/>
        <w:rPr>
          <w:sz w:val="23"/>
          <w:szCs w:val="23"/>
        </w:rPr>
      </w:pPr>
    </w:p>
    <w:p w:rsidR="00F61DC6" w:rsidRPr="00993B40" w:rsidRDefault="00F61DC6" w:rsidP="00F61DC6">
      <w:pPr>
        <w:pStyle w:val="CM1"/>
        <w:jc w:val="center"/>
        <w:rPr>
          <w:sz w:val="23"/>
          <w:szCs w:val="23"/>
        </w:rPr>
      </w:pPr>
    </w:p>
    <w:p w:rsidR="005A2514" w:rsidRPr="00993B40" w:rsidRDefault="00DA19D5" w:rsidP="00DA1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D5">
        <w:rPr>
          <w:rFonts w:ascii="Times New Roman" w:hAnsi="Times New Roman" w:cs="Times New Roman"/>
          <w:sz w:val="24"/>
          <w:szCs w:val="24"/>
        </w:rPr>
        <w:t>Schválilo Ministerstvo školstva, vedy, výskumu a športu Slovenskej republiky dňa 15. januára 2015 pod číslom 2015-4436/1618:4-10E0 s platnosťou od 1. septembra 2015</w:t>
      </w:r>
      <w:bookmarkStart w:id="0" w:name="_GoBack"/>
      <w:bookmarkEnd w:id="0"/>
      <w:r w:rsidR="005A2514" w:rsidRPr="00993B40">
        <w:rPr>
          <w:rFonts w:ascii="Times New Roman" w:hAnsi="Times New Roman" w:cs="Times New Roman"/>
          <w:b/>
          <w:bCs/>
        </w:rPr>
        <w:br w:type="page"/>
      </w:r>
    </w:p>
    <w:p w:rsidR="001A1CFA" w:rsidRPr="00993B40" w:rsidRDefault="001A1CFA" w:rsidP="001A1CFA">
      <w:pPr>
        <w:pStyle w:val="Hlavikaobsahu"/>
        <w:spacing w:before="0"/>
        <w:rPr>
          <w:rFonts w:ascii="Times New Roman" w:hAnsi="Times New Roman" w:cs="Times New Roman"/>
        </w:rPr>
      </w:pPr>
      <w:r w:rsidRPr="00993B40">
        <w:rPr>
          <w:rFonts w:ascii="Times New Roman" w:hAnsi="Times New Roman" w:cs="Times New Roman"/>
        </w:rPr>
        <w:lastRenderedPageBreak/>
        <w:t>Obsah</w:t>
      </w:r>
    </w:p>
    <w:p w:rsidR="001A1CFA" w:rsidRPr="00993B40" w:rsidRDefault="001A1CFA" w:rsidP="001A1CFA">
      <w:pPr>
        <w:rPr>
          <w:rFonts w:ascii="Times New Roman" w:hAnsi="Times New Roman" w:cs="Times New Roman"/>
        </w:rPr>
      </w:pPr>
    </w:p>
    <w:p w:rsidR="00993B40" w:rsidRPr="00993B40" w:rsidRDefault="001A1CFA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r w:rsidRPr="00993B40">
        <w:rPr>
          <w:rFonts w:ascii="Times New Roman" w:hAnsi="Times New Roman"/>
        </w:rPr>
        <w:fldChar w:fldCharType="begin"/>
      </w:r>
      <w:r w:rsidRPr="00993B40">
        <w:rPr>
          <w:rFonts w:ascii="Times New Roman" w:hAnsi="Times New Roman"/>
        </w:rPr>
        <w:instrText xml:space="preserve"> TOC \o "1-3" \h \z \u </w:instrText>
      </w:r>
      <w:r w:rsidRPr="00993B40">
        <w:rPr>
          <w:rFonts w:ascii="Times New Roman" w:hAnsi="Times New Roman"/>
        </w:rPr>
        <w:fldChar w:fldCharType="separate"/>
      </w:r>
      <w:hyperlink w:anchor="_Toc409084296" w:history="1">
        <w:r w:rsidR="00993B40" w:rsidRPr="00993B40">
          <w:rPr>
            <w:rStyle w:val="Hypertextovprepojenie"/>
            <w:rFonts w:ascii="Times New Roman" w:hAnsi="Times New Roman"/>
            <w:noProof/>
          </w:rPr>
          <w:t>1.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Základné údaje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_Toc409084296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2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297" w:history="1">
        <w:r w:rsidR="00993B40" w:rsidRPr="00993B40">
          <w:rPr>
            <w:rStyle w:val="Hypertextovprepojenie"/>
            <w:rFonts w:ascii="Times New Roman" w:hAnsi="Times New Roman"/>
            <w:noProof/>
          </w:rPr>
          <w:t>2.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Všeobecne záväzné právne predpisy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_Toc409084297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2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298" w:history="1">
        <w:r w:rsidR="00993B40" w:rsidRPr="00993B40">
          <w:rPr>
            <w:rStyle w:val="Hypertextovprepojenie"/>
            <w:rFonts w:ascii="Times New Roman" w:hAnsi="Times New Roman"/>
            <w:noProof/>
          </w:rPr>
          <w:t>3.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Základné učebné priestory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_Toc409084298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3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299" w:history="1">
        <w:r w:rsidR="00993B40" w:rsidRPr="00993B40">
          <w:rPr>
            <w:rStyle w:val="Hypertextovprepojenie"/>
            <w:rFonts w:ascii="Times New Roman" w:hAnsi="Times New Roman"/>
            <w:noProof/>
          </w:rPr>
          <w:t>3.1  Základné učebné priestory pre teoretické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_Toc409084299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3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0" w:history="1">
        <w:r w:rsidR="00993B40" w:rsidRPr="00993B40">
          <w:rPr>
            <w:rStyle w:val="Hypertextovprepojenie"/>
            <w:rFonts w:ascii="Times New Roman" w:hAnsi="Times New Roman"/>
            <w:noProof/>
          </w:rPr>
          <w:t>3.2 Základné učebné priestory pre praktické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_Toc409084300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3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301" w:history="1">
        <w:r w:rsidR="00993B40" w:rsidRPr="00993B40">
          <w:rPr>
            <w:rStyle w:val="Hypertextovprepojenie"/>
            <w:rFonts w:ascii="Times New Roman" w:hAnsi="Times New Roman"/>
            <w:noProof/>
          </w:rPr>
          <w:t>4.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Základné vybavenie učebných priestorov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_Toc409084301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3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2" w:history="1">
        <w:r w:rsidR="00993B40" w:rsidRPr="00993B40">
          <w:rPr>
            <w:rStyle w:val="Hypertextovprepojenie"/>
            <w:rFonts w:ascii="Times New Roman" w:hAnsi="Times New Roman"/>
            <w:noProof/>
          </w:rPr>
          <w:t>4.1  Základné vybavenie učebných priestorov pre teoretické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_Toc409084302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4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3" w:history="1">
        <w:r w:rsidR="00993B40" w:rsidRPr="00993B40">
          <w:rPr>
            <w:rStyle w:val="Hypertextovprepojenie"/>
            <w:rFonts w:ascii="Times New Roman" w:hAnsi="Times New Roman"/>
            <w:noProof/>
          </w:rPr>
          <w:t>4.2  Základné vybavenie učebných priestorov pre praktické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_Toc409084303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4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304" w:history="1">
        <w:r w:rsidR="00993B40" w:rsidRPr="00993B40">
          <w:rPr>
            <w:rStyle w:val="Hypertextovprepojenie"/>
            <w:rFonts w:ascii="Times New Roman" w:hAnsi="Times New Roman"/>
            <w:noProof/>
          </w:rPr>
          <w:t>5.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Odporúčané učebné priestory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_Toc409084304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8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5" w:history="1">
        <w:r w:rsidR="00993B40" w:rsidRPr="00993B40">
          <w:rPr>
            <w:rStyle w:val="Hypertextovprepojenie"/>
            <w:rFonts w:ascii="Times New Roman" w:hAnsi="Times New Roman"/>
            <w:noProof/>
          </w:rPr>
          <w:t>5.1  Odporúčané učebné priestory pre teoretické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_Toc409084305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8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6" w:history="1">
        <w:r w:rsidR="00993B40" w:rsidRPr="00993B40">
          <w:rPr>
            <w:rStyle w:val="Hypertextovprepojenie"/>
            <w:rFonts w:ascii="Times New Roman" w:hAnsi="Times New Roman"/>
            <w:noProof/>
          </w:rPr>
          <w:t>5.2  Odporúčané učebné priestory pre praktické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_Toc409084306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8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307" w:history="1">
        <w:r w:rsidR="00993B40" w:rsidRPr="00993B40">
          <w:rPr>
            <w:rStyle w:val="Hypertextovprepojenie"/>
            <w:rFonts w:ascii="Times New Roman" w:hAnsi="Times New Roman"/>
            <w:noProof/>
          </w:rPr>
          <w:t>6.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Odporúčané vybavenie učebných priestorov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_Toc409084307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9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8" w:history="1">
        <w:r w:rsidR="00993B40" w:rsidRPr="00993B40">
          <w:rPr>
            <w:rStyle w:val="Hypertextovprepojenie"/>
            <w:rFonts w:ascii="Times New Roman" w:hAnsi="Times New Roman"/>
            <w:noProof/>
          </w:rPr>
          <w:t>6.1  Odporúčané vybavenie učebných priestorov pre teoretické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_Toc409084308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9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09" w:history="1">
        <w:r w:rsidR="00993B40" w:rsidRPr="00993B40">
          <w:rPr>
            <w:rStyle w:val="Hypertextovprepojenie"/>
            <w:rFonts w:ascii="Times New Roman" w:hAnsi="Times New Roman"/>
            <w:noProof/>
          </w:rPr>
          <w:t>6.2  Odporúčané vybavenie učebných priestorov pre praktické vyučovanie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_Toc409084309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9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/>
          <w:noProof/>
          <w:lang w:eastAsia="sk-SK"/>
        </w:rPr>
      </w:pPr>
      <w:hyperlink w:anchor="_Toc409084310" w:history="1">
        <w:r w:rsidR="00993B40" w:rsidRPr="00993B40">
          <w:rPr>
            <w:rStyle w:val="Hypertextovprepojenie"/>
            <w:rFonts w:ascii="Times New Roman" w:hAnsi="Times New Roman"/>
            <w:noProof/>
          </w:rPr>
          <w:t>7.</w:t>
        </w:r>
        <w:r w:rsidR="00993B40" w:rsidRPr="00993B40">
          <w:rPr>
            <w:rFonts w:ascii="Times New Roman" w:eastAsiaTheme="minorEastAsia" w:hAnsi="Times New Roman"/>
            <w:noProof/>
            <w:lang w:eastAsia="sk-SK"/>
          </w:rPr>
          <w:tab/>
        </w:r>
        <w:r w:rsidR="00993B40" w:rsidRPr="00993B40">
          <w:rPr>
            <w:rStyle w:val="Hypertextovprepojenie"/>
            <w:rFonts w:ascii="Times New Roman" w:hAnsi="Times New Roman"/>
            <w:noProof/>
          </w:rPr>
          <w:t>Požiadavky na učebné priestory a ich vybavenie pre všeobecnovzdelávacie predmety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_Toc409084310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11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11" w:history="1">
        <w:r w:rsidR="00993B40" w:rsidRPr="00993B40">
          <w:rPr>
            <w:rStyle w:val="Hypertextovprepojenie"/>
            <w:rFonts w:ascii="Times New Roman" w:hAnsi="Times New Roman"/>
            <w:noProof/>
          </w:rPr>
          <w:t>7.1 Základné učebné priestory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_Toc409084311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11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12" w:history="1">
        <w:r w:rsidR="00993B40" w:rsidRPr="00993B40">
          <w:rPr>
            <w:rStyle w:val="Hypertextovprepojenie"/>
            <w:rFonts w:ascii="Times New Roman" w:hAnsi="Times New Roman"/>
            <w:noProof/>
          </w:rPr>
          <w:t>7.2 Základné vybavenie učebných priestorov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_Toc409084312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11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13" w:history="1">
        <w:r w:rsidR="00993B40" w:rsidRPr="00993B40">
          <w:rPr>
            <w:rStyle w:val="Hypertextovprepojenie"/>
            <w:rFonts w:ascii="Times New Roman" w:hAnsi="Times New Roman"/>
            <w:noProof/>
          </w:rPr>
          <w:t>7.3  Odporúčané učebné priestory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_Toc409084313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12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Pr="00993B40" w:rsidRDefault="001129DE" w:rsidP="00993B40">
      <w:pPr>
        <w:pStyle w:val="Obsah2"/>
        <w:rPr>
          <w:rFonts w:ascii="Times New Roman" w:eastAsiaTheme="minorEastAsia" w:hAnsi="Times New Roman"/>
          <w:noProof/>
          <w:lang w:eastAsia="sk-SK"/>
        </w:rPr>
      </w:pPr>
      <w:hyperlink w:anchor="_Toc409084314" w:history="1">
        <w:r w:rsidR="00993B40" w:rsidRPr="00993B40">
          <w:rPr>
            <w:rStyle w:val="Hypertextovprepojenie"/>
            <w:rFonts w:ascii="Times New Roman" w:hAnsi="Times New Roman"/>
            <w:noProof/>
          </w:rPr>
          <w:t>7.4 Odporúčané vybavenie učebných priestorov</w:t>
        </w:r>
        <w:r w:rsidR="00993B40" w:rsidRPr="00993B40">
          <w:rPr>
            <w:rFonts w:ascii="Times New Roman" w:hAnsi="Times New Roman"/>
            <w:noProof/>
            <w:webHidden/>
          </w:rPr>
          <w:tab/>
        </w:r>
        <w:r w:rsidR="00993B40" w:rsidRPr="00993B40">
          <w:rPr>
            <w:rFonts w:ascii="Times New Roman" w:hAnsi="Times New Roman"/>
            <w:noProof/>
            <w:webHidden/>
          </w:rPr>
          <w:fldChar w:fldCharType="begin"/>
        </w:r>
        <w:r w:rsidR="00993B40" w:rsidRPr="00993B40">
          <w:rPr>
            <w:rFonts w:ascii="Times New Roman" w:hAnsi="Times New Roman"/>
            <w:noProof/>
            <w:webHidden/>
          </w:rPr>
          <w:instrText xml:space="preserve"> PAGEREF _Toc409084314 \h </w:instrText>
        </w:r>
        <w:r w:rsidR="00993B40" w:rsidRPr="00993B40">
          <w:rPr>
            <w:rFonts w:ascii="Times New Roman" w:hAnsi="Times New Roman"/>
            <w:noProof/>
            <w:webHidden/>
          </w:rPr>
        </w:r>
        <w:r w:rsidR="00993B40" w:rsidRPr="00993B40">
          <w:rPr>
            <w:rFonts w:ascii="Times New Roman" w:hAnsi="Times New Roman"/>
            <w:noProof/>
            <w:webHidden/>
          </w:rPr>
          <w:fldChar w:fldCharType="separate"/>
        </w:r>
        <w:r w:rsidR="003C03AB">
          <w:rPr>
            <w:rFonts w:ascii="Times New Roman" w:hAnsi="Times New Roman"/>
            <w:noProof/>
            <w:webHidden/>
          </w:rPr>
          <w:t>12</w:t>
        </w:r>
        <w:r w:rsidR="00993B40" w:rsidRPr="00993B40">
          <w:rPr>
            <w:rFonts w:ascii="Times New Roman" w:hAnsi="Times New Roman"/>
            <w:noProof/>
            <w:webHidden/>
          </w:rPr>
          <w:fldChar w:fldCharType="end"/>
        </w:r>
      </w:hyperlink>
    </w:p>
    <w:p w:rsidR="00993B40" w:rsidRDefault="001A1CFA" w:rsidP="00993B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B40">
        <w:rPr>
          <w:rFonts w:ascii="Times New Roman" w:hAnsi="Times New Roman" w:cs="Times New Roman"/>
        </w:rPr>
        <w:fldChar w:fldCharType="end"/>
      </w:r>
      <w:bookmarkStart w:id="1" w:name="_Toc409083934"/>
      <w:bookmarkStart w:id="2" w:name="_Toc409084296"/>
    </w:p>
    <w:p w:rsidR="00993B40" w:rsidRDefault="00993B40" w:rsidP="00993B40">
      <w:pPr>
        <w:pStyle w:val="Default"/>
      </w:pPr>
      <w:r>
        <w:br w:type="page"/>
      </w:r>
    </w:p>
    <w:p w:rsidR="00F61DC6" w:rsidRPr="00993B40" w:rsidRDefault="00F61DC6" w:rsidP="00993B40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r w:rsidRPr="00993B40">
        <w:rPr>
          <w:rFonts w:ascii="Times New Roman" w:hAnsi="Times New Roman" w:cs="Times New Roman"/>
          <w:color w:val="000000"/>
        </w:rPr>
        <w:lastRenderedPageBreak/>
        <w:t>Základné údaje</w:t>
      </w:r>
      <w:bookmarkEnd w:id="1"/>
      <w:bookmarkEnd w:id="2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>Normatív materiálno-technického a priestorového zabezpečenia (ďalej len „normatív“) je vytvorený s cieľom zabezpečenia kvalitnej prípravy absolventov nadstavbového študijného odboru 2414 L 02 strojárstvo – obrábanie materiálov.</w:t>
      </w: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>Normatív vychádza zo štátneho vzdelávacieho programu (ďalej len „ŠVP“) pre skupinu odborov vzdelania 23,24 strojárstvo a ostatná kovospracujúca výroba I, II, poskytujúceho úplné stredné odborné vzdelanie, z časti „Materiálno-technické a priestorové zabez</w:t>
      </w:r>
      <w:r w:rsidRPr="00993B40">
        <w:softHyphen/>
        <w:t>pečenie výučby“. Špecifikuje ucelený, vzájomne sa podmieňujúci komplex požiadaviek s cieľom vytvoriť optimálne vzdelávacie prostredie.</w:t>
      </w: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 xml:space="preserve">Normatív stanovuje základné učebné priestory pre teoretické a praktické vyučovanie v danom odbore a ich základné materiálne, technické a prístrojové vybavenie. Vybavenie strednej odbornej školy, strediska praktického vyučovania, školského hospodárstva, strediska odbornej praxe a pracoviska praktického vyučovania v rozsahu základného vybavenia poskytuje predpoklady pre zabezpečenie prípravy žiakov daného odboru vzdelávania. </w:t>
      </w: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>Okrem základných priestorov a základného vybavenia sú súčasťou normatívu aj odpo</w:t>
      </w:r>
      <w:r w:rsidRPr="00993B40">
        <w:softHyphen/>
        <w:t>rúčané učebné priestory a odporúčané materiálne a prístrojové vybavenie. Tieto sú nad rámec základného vybavenia, ich účelom je zabezpečenie vyššej kvality vyučovacieho procesu v nadväznosti na požiadavky trhu práce v danom odbore. Vybavenosť v súlade s týmto nor</w:t>
      </w:r>
      <w:r w:rsidRPr="00993B40">
        <w:softHyphen/>
        <w:t xml:space="preserve">matívom v rozsahu odporúčaného vybavenia je predpokladom pre strednú odbornú školu, stredisko praktického vyučovania, školské hospodárstvo a stredisko odbornej praxe uchádzať sa o možnosť pôsobiť ako centrum odborného vzdelávania a prípravy. </w:t>
      </w:r>
    </w:p>
    <w:p w:rsidR="00F61DC6" w:rsidRPr="00993B40" w:rsidRDefault="00F61DC6" w:rsidP="00F61DC6">
      <w:pPr>
        <w:pStyle w:val="Zkladntext2"/>
        <w:shd w:val="clear" w:color="auto" w:fill="auto"/>
        <w:spacing w:before="0"/>
        <w:ind w:firstLine="700"/>
        <w:rPr>
          <w:sz w:val="24"/>
          <w:szCs w:val="24"/>
        </w:rPr>
      </w:pPr>
      <w:r w:rsidRPr="00993B40">
        <w:rPr>
          <w:sz w:val="24"/>
          <w:szCs w:val="24"/>
        </w:rPr>
        <w:t>Materiálno-technické a priestorové zabezpečenie podľa tohto normatívu môže škola splniť aj používaním materiálno-technického a priestorového zabezpečenia vo vlastníctve inej fyzickej alebo právnickej osoby, s ktorou má škola uzatvorenú písomnú dohodu o uskutočňovaní odborného vzdelávania žiakov podľa § 43 ods. 12 školského zákona č. 245/2008 Z. z. v znení neskorších predpisov alebo podľa § 5 ods. 2 a ods. 3 písm. g) zákona o odbornom vzdelávaní a príprave č.184/2009 Z. z. v znení neskorších predpisov, ak táto dohoda obsahuje aj jeho presne špecifikovaný rozsah.</w:t>
      </w:r>
    </w:p>
    <w:p w:rsidR="00F61DC6" w:rsidRPr="00993B40" w:rsidRDefault="00F61DC6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bookmarkStart w:id="3" w:name="_Toc409083935"/>
      <w:bookmarkStart w:id="4" w:name="_Toc409084297"/>
      <w:r w:rsidRPr="00993B40">
        <w:rPr>
          <w:rFonts w:ascii="Times New Roman" w:hAnsi="Times New Roman" w:cs="Times New Roman"/>
          <w:color w:val="000000"/>
        </w:rPr>
        <w:t>Všeobecne záväzné právne predpisy</w:t>
      </w:r>
      <w:bookmarkEnd w:id="3"/>
      <w:bookmarkEnd w:id="4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F61DC6" w:rsidRPr="00993B40" w:rsidRDefault="00F61DC6" w:rsidP="00F61DC6">
      <w:pPr>
        <w:pStyle w:val="Default"/>
        <w:ind w:left="720"/>
      </w:pP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 xml:space="preserve"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</w:t>
      </w:r>
    </w:p>
    <w:p w:rsidR="00F61DC6" w:rsidRPr="00993B40" w:rsidRDefault="00F61DC6" w:rsidP="00F61DC6">
      <w:pPr>
        <w:pStyle w:val="CM12"/>
        <w:spacing w:line="276" w:lineRule="atLeast"/>
        <w:ind w:firstLine="707"/>
        <w:jc w:val="both"/>
      </w:pPr>
      <w:r w:rsidRPr="00993B40"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</w:t>
      </w:r>
    </w:p>
    <w:p w:rsidR="00F61DC6" w:rsidRPr="00993B40" w:rsidRDefault="00F61DC6" w:rsidP="00F61DC6">
      <w:pPr>
        <w:pStyle w:val="CM7"/>
        <w:ind w:firstLine="707"/>
        <w:jc w:val="both"/>
      </w:pPr>
      <w:r w:rsidRPr="00993B40">
        <w:t>Súčasťou vybavenia učebných priestorov pre praktické vyučovanie je technická do</w:t>
      </w:r>
      <w:r w:rsidRPr="00993B40">
        <w:softHyphen/>
        <w:t xml:space="preserve">kumentácia, technologické postupy, pravidlá bezpečnej obsluhy technických a iných zariadení, hygienické a bezpečnostné predpisy, bezpečnostné tabuľky a značky a prostriedky protipožiarnej ochrany a prvej pomoci. </w:t>
      </w:r>
    </w:p>
    <w:p w:rsidR="005B32CC" w:rsidRPr="00993B40" w:rsidRDefault="005B32CC">
      <w:pPr>
        <w:rPr>
          <w:rFonts w:ascii="Times New Roman" w:hAnsi="Times New Roman" w:cs="Times New Roman"/>
        </w:rPr>
      </w:pPr>
    </w:p>
    <w:p w:rsidR="00F61DC6" w:rsidRPr="00993B40" w:rsidRDefault="00F61DC6">
      <w:pPr>
        <w:rPr>
          <w:rFonts w:ascii="Times New Roman" w:hAnsi="Times New Roman" w:cs="Times New Roman"/>
        </w:rPr>
      </w:pPr>
    </w:p>
    <w:p w:rsidR="00F61DC6" w:rsidRPr="00993B40" w:rsidRDefault="00F61DC6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bookmarkStart w:id="5" w:name="_Toc409083936"/>
      <w:bookmarkStart w:id="6" w:name="_Toc409084298"/>
      <w:r w:rsidRPr="00993B40">
        <w:rPr>
          <w:rFonts w:ascii="Times New Roman" w:hAnsi="Times New Roman" w:cs="Times New Roman"/>
          <w:color w:val="000000"/>
        </w:rPr>
        <w:lastRenderedPageBreak/>
        <w:t>Základné učebné priestory</w:t>
      </w:r>
      <w:bookmarkEnd w:id="5"/>
      <w:bookmarkEnd w:id="6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CM14"/>
        <w:spacing w:line="276" w:lineRule="atLeast"/>
        <w:ind w:firstLine="707"/>
        <w:jc w:val="both"/>
      </w:pPr>
      <w:r w:rsidRPr="00993B40">
        <w:t xml:space="preserve">Základné učebné priestory sú nevyhnutné pre nadobudnutie požadovaných vedomostí a zručností stanovených výkonovými štandardami príslušného ŠVP a zohľadňujú špecifikáciu výučby študijného odboru 2414 L 02 strojárstvo – obrábanie materiálov. Priestory pre teoretické vyučovanie sú stanovené sú v tabuľke č.1 a priestory pre praktické vyučovanie v tabuľke č.2. Priestory musia vyhovovať všeobecne záväzným právnym predpisom. </w:t>
      </w:r>
    </w:p>
    <w:p w:rsidR="00F61DC6" w:rsidRPr="00993B40" w:rsidRDefault="00F61DC6" w:rsidP="00F61DC6">
      <w:pPr>
        <w:pStyle w:val="CM14"/>
        <w:spacing w:line="276" w:lineRule="atLeast"/>
        <w:jc w:val="both"/>
        <w:rPr>
          <w:b/>
          <w:bCs/>
        </w:rPr>
      </w:pPr>
    </w:p>
    <w:p w:rsidR="00F61DC6" w:rsidRPr="00993B40" w:rsidRDefault="00F61DC6" w:rsidP="00F61DC6">
      <w:pPr>
        <w:pStyle w:val="Default"/>
        <w:rPr>
          <w:color w:val="auto"/>
        </w:rPr>
      </w:pPr>
    </w:p>
    <w:p w:rsidR="00F61DC6" w:rsidRPr="00993B40" w:rsidRDefault="00F61DC6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09084299"/>
      <w:bookmarkStart w:id="8" w:name="bookmark10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3.1  Základné učebné priestory pre teoretické vyučovanie</w:t>
      </w:r>
      <w:bookmarkEnd w:id="7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1CFA" w:rsidRPr="00993B40" w:rsidRDefault="001A1CFA" w:rsidP="001A1CFA">
      <w:pPr>
        <w:pStyle w:val="Default"/>
        <w:rPr>
          <w:b/>
        </w:rPr>
      </w:pPr>
      <w:bookmarkStart w:id="9" w:name="_Toc409083937"/>
    </w:p>
    <w:p w:rsidR="00F61DC6" w:rsidRPr="00993B40" w:rsidRDefault="00F61DC6" w:rsidP="001A1CFA">
      <w:pPr>
        <w:pStyle w:val="Default"/>
        <w:rPr>
          <w:b/>
        </w:rPr>
      </w:pPr>
      <w:r w:rsidRPr="00993B40">
        <w:rPr>
          <w:b/>
        </w:rPr>
        <w:t>Tabuľka č. 1</w:t>
      </w:r>
      <w:bookmarkEnd w:id="8"/>
      <w:bookmarkEnd w:id="9"/>
    </w:p>
    <w:p w:rsidR="00F61DC6" w:rsidRPr="00993B40" w:rsidRDefault="00F61DC6" w:rsidP="00F61DC6">
      <w:pPr>
        <w:pStyle w:val="Zhlavie30"/>
        <w:keepNext/>
        <w:keepLines/>
        <w:shd w:val="clear" w:color="auto" w:fill="auto"/>
        <w:spacing w:after="0" w:line="518" w:lineRule="exact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4"/>
      </w:tblGrid>
      <w:tr w:rsidR="00F61DC6" w:rsidRPr="00993B40" w:rsidTr="00CB6A55">
        <w:trPr>
          <w:cantSplit/>
          <w:trHeight w:hRule="exact" w:val="340"/>
          <w:jc w:val="center"/>
        </w:trPr>
        <w:tc>
          <w:tcPr>
            <w:tcW w:w="709" w:type="dxa"/>
            <w:shd w:val="clear" w:color="auto" w:fill="D9D9D9"/>
          </w:tcPr>
          <w:p w:rsidR="00F61DC6" w:rsidRPr="00993B40" w:rsidRDefault="00F61DC6" w:rsidP="00993B40">
            <w:pPr>
              <w:pStyle w:val="Default"/>
              <w:jc w:val="center"/>
              <w:rPr>
                <w:b/>
              </w:rPr>
            </w:pPr>
            <w:bookmarkStart w:id="10" w:name="_Toc409083938"/>
            <w:proofErr w:type="spellStart"/>
            <w:r w:rsidRPr="00993B40">
              <w:rPr>
                <w:b/>
                <w:bCs/>
              </w:rPr>
              <w:t>P.č</w:t>
            </w:r>
            <w:proofErr w:type="spellEnd"/>
            <w:r w:rsidRPr="00993B40">
              <w:rPr>
                <w:b/>
                <w:bCs/>
              </w:rPr>
              <w:t>.</w:t>
            </w:r>
            <w:bookmarkEnd w:id="10"/>
          </w:p>
        </w:tc>
        <w:tc>
          <w:tcPr>
            <w:tcW w:w="8920" w:type="dxa"/>
            <w:shd w:val="clear" w:color="auto" w:fill="D9D9D9"/>
          </w:tcPr>
          <w:p w:rsidR="00F61DC6" w:rsidRPr="00993B40" w:rsidRDefault="00F61DC6" w:rsidP="00993B40">
            <w:pPr>
              <w:pStyle w:val="Default"/>
              <w:jc w:val="center"/>
              <w:rPr>
                <w:b/>
                <w:bCs/>
              </w:rPr>
            </w:pPr>
            <w:bookmarkStart w:id="11" w:name="bookmark11"/>
            <w:bookmarkStart w:id="12" w:name="_Toc409083939"/>
            <w:r w:rsidRPr="00993B40">
              <w:rPr>
                <w:b/>
                <w:bCs/>
              </w:rPr>
              <w:t>Názov učebného priestoru pre teoretické vyučovanie</w:t>
            </w:r>
            <w:bookmarkEnd w:id="11"/>
            <w:bookmarkEnd w:id="12"/>
          </w:p>
          <w:p w:rsidR="00F61DC6" w:rsidRPr="00993B40" w:rsidRDefault="00F61DC6" w:rsidP="00CB6A55">
            <w:pPr>
              <w:pStyle w:val="Zhlavie30"/>
              <w:keepNext/>
              <w:keepLines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F61DC6" w:rsidRPr="00993B40" w:rsidTr="00CB6A55">
        <w:trPr>
          <w:cantSplit/>
          <w:trHeight w:hRule="exact" w:val="284"/>
          <w:jc w:val="center"/>
        </w:trPr>
        <w:tc>
          <w:tcPr>
            <w:tcW w:w="709" w:type="dxa"/>
            <w:vAlign w:val="bottom"/>
          </w:tcPr>
          <w:p w:rsidR="00F61DC6" w:rsidRPr="00993B40" w:rsidRDefault="00F61DC6" w:rsidP="00993B40">
            <w:pPr>
              <w:pStyle w:val="Default"/>
              <w:jc w:val="center"/>
              <w:rPr>
                <w:b/>
              </w:rPr>
            </w:pPr>
            <w:bookmarkStart w:id="13" w:name="_Toc409083940"/>
            <w:r w:rsidRPr="00993B40">
              <w:rPr>
                <w:b/>
              </w:rPr>
              <w:t>1.</w:t>
            </w:r>
            <w:bookmarkEnd w:id="13"/>
          </w:p>
        </w:tc>
        <w:tc>
          <w:tcPr>
            <w:tcW w:w="8920" w:type="dxa"/>
            <w:vAlign w:val="bottom"/>
          </w:tcPr>
          <w:p w:rsidR="00F61DC6" w:rsidRPr="00993B40" w:rsidRDefault="00F61DC6" w:rsidP="00CB6A55">
            <w:pPr>
              <w:pStyle w:val="Zkladntext2"/>
              <w:shd w:val="clear" w:color="auto" w:fill="auto"/>
              <w:spacing w:before="0" w:line="220" w:lineRule="exact"/>
              <w:jc w:val="left"/>
            </w:pPr>
            <w:r w:rsidRPr="00993B40">
              <w:t>Odborná učebňa pre strojárov</w:t>
            </w:r>
          </w:p>
        </w:tc>
      </w:tr>
    </w:tbl>
    <w:p w:rsidR="00F61DC6" w:rsidRPr="00993B40" w:rsidRDefault="00F61DC6" w:rsidP="00F61DC6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A1CFA" w:rsidRPr="00993B40" w:rsidRDefault="001A1CFA" w:rsidP="001A1CFA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1DC6" w:rsidRPr="00993B40" w:rsidRDefault="00F61DC6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409084300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3.2 Základné učebné priestory pre praktické vyučovanie</w:t>
      </w:r>
      <w:bookmarkEnd w:id="14"/>
    </w:p>
    <w:p w:rsidR="00F61DC6" w:rsidRPr="00993B40" w:rsidRDefault="00F61DC6" w:rsidP="00F61DC6">
      <w:pPr>
        <w:pStyle w:val="Default"/>
      </w:pPr>
    </w:p>
    <w:p w:rsidR="00F61DC6" w:rsidRPr="00993B40" w:rsidRDefault="00F61DC6" w:rsidP="00F61DC6">
      <w:pPr>
        <w:pStyle w:val="Default"/>
        <w:rPr>
          <w:b/>
        </w:rPr>
      </w:pPr>
      <w:r w:rsidRPr="00993B40">
        <w:rPr>
          <w:b/>
        </w:rPr>
        <w:t>Tabuľka č. 2</w:t>
      </w:r>
    </w:p>
    <w:p w:rsidR="00F61DC6" w:rsidRPr="00993B40" w:rsidRDefault="00F61DC6" w:rsidP="00F61DC6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F61DC6" w:rsidRPr="00993B40" w:rsidTr="00CB6A55">
        <w:tc>
          <w:tcPr>
            <w:tcW w:w="768" w:type="dxa"/>
            <w:shd w:val="clear" w:color="auto" w:fill="D9D9D9"/>
          </w:tcPr>
          <w:p w:rsidR="00F61DC6" w:rsidRPr="00993B40" w:rsidRDefault="00F61DC6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F61DC6" w:rsidRPr="00993B40" w:rsidRDefault="00F61DC6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Názov učebného priestoru pre praktické vyučovanie</w:t>
            </w:r>
          </w:p>
        </w:tc>
      </w:tr>
      <w:tr w:rsidR="00D7771B" w:rsidRPr="00993B40" w:rsidTr="00E84459"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Dielňa pre strojné obrábanie</w:t>
            </w:r>
          </w:p>
        </w:tc>
      </w:tr>
      <w:tr w:rsidR="00D7771B" w:rsidRPr="00993B40" w:rsidTr="00E84459"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Dielňa pre CNC obrábanie</w:t>
            </w:r>
          </w:p>
        </w:tc>
      </w:tr>
      <w:tr w:rsidR="00D7771B" w:rsidRPr="00993B40" w:rsidTr="00E84459"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Odborná učebňa</w:t>
            </w:r>
          </w:p>
        </w:tc>
      </w:tr>
      <w:tr w:rsidR="00D7771B" w:rsidRPr="00993B40" w:rsidTr="00E84459"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Kabinet MOV*</w:t>
            </w:r>
          </w:p>
        </w:tc>
      </w:tr>
      <w:tr w:rsidR="00D7771B" w:rsidRPr="00993B40" w:rsidTr="00E84459">
        <w:trPr>
          <w:trHeight w:val="60"/>
        </w:trPr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Výdajňa náradia</w:t>
            </w:r>
          </w:p>
        </w:tc>
      </w:tr>
      <w:tr w:rsidR="00D7771B" w:rsidRPr="00993B40" w:rsidTr="00E84459">
        <w:trPr>
          <w:trHeight w:val="60"/>
        </w:trPr>
        <w:tc>
          <w:tcPr>
            <w:tcW w:w="768" w:type="dxa"/>
          </w:tcPr>
          <w:p w:rsidR="00D7771B" w:rsidRPr="00993B40" w:rsidRDefault="00D7771B" w:rsidP="00CB6A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D7771B" w:rsidRPr="00993B40" w:rsidRDefault="00D7771B" w:rsidP="00D7771B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Hygienické a iné zariadenie /WC, umyváreň, šatne/**</w:t>
            </w:r>
          </w:p>
        </w:tc>
      </w:tr>
    </w:tbl>
    <w:p w:rsidR="00F61DC6" w:rsidRPr="00993B40" w:rsidRDefault="00F61DC6" w:rsidP="00F61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DC6" w:rsidRPr="00993B40" w:rsidRDefault="00F61DC6" w:rsidP="00993B40">
      <w:pPr>
        <w:pStyle w:val="CM12"/>
        <w:jc w:val="both"/>
      </w:pPr>
      <w:r w:rsidRPr="00993B40">
        <w:t>*     Kabinet majstra odbornej výchovy môže byť súčasťou dielne.</w:t>
      </w:r>
    </w:p>
    <w:p w:rsidR="00F61DC6" w:rsidRPr="00993B40" w:rsidRDefault="00F61DC6" w:rsidP="00993B40">
      <w:pPr>
        <w:pStyle w:val="CM12"/>
        <w:spacing w:line="276" w:lineRule="atLeast"/>
        <w:jc w:val="both"/>
      </w:pPr>
      <w:r w:rsidRPr="00993B40">
        <w:t>**   Počet, rozmery a vybavenie šatní, hygienických zariadení – umyvárni, spŕch, WC musí 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</w:t>
      </w:r>
    </w:p>
    <w:p w:rsidR="009E3EE1" w:rsidRPr="00993B40" w:rsidRDefault="009E3EE1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bookmarkStart w:id="15" w:name="_Toc409083941"/>
      <w:bookmarkStart w:id="16" w:name="_Toc409084301"/>
      <w:r w:rsidRPr="00993B40">
        <w:rPr>
          <w:rFonts w:ascii="Times New Roman" w:hAnsi="Times New Roman" w:cs="Times New Roman"/>
          <w:color w:val="000000"/>
        </w:rPr>
        <w:t>Základné vybavenie učebných priestorov</w:t>
      </w:r>
      <w:bookmarkEnd w:id="15"/>
      <w:bookmarkEnd w:id="16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9E3EE1" w:rsidRPr="00993B40" w:rsidRDefault="009E3EE1" w:rsidP="009E3EE1">
      <w:pPr>
        <w:pStyle w:val="Default"/>
      </w:pPr>
    </w:p>
    <w:p w:rsidR="009E3EE1" w:rsidRPr="00993B40" w:rsidRDefault="009E3EE1" w:rsidP="009E3EE1">
      <w:pPr>
        <w:pStyle w:val="CM12"/>
        <w:spacing w:line="276" w:lineRule="atLeast"/>
        <w:ind w:firstLine="707"/>
        <w:jc w:val="both"/>
      </w:pPr>
      <w:r w:rsidRPr="00993B40">
        <w:t>Základné vybavenie učebných priestorov uvedených v tabuľke č.1 a č. 2 sú rozpraco</w:t>
      </w:r>
      <w:r w:rsidRPr="00993B40">
        <w:softHyphen/>
        <w:t>vané v tabuľkách č.3 a č. 4. Pri vybavení pracovného miesta žiaka sú uvedené všetky základ</w:t>
      </w:r>
      <w:r w:rsidRPr="00993B40">
        <w:softHyphen/>
        <w:t>né pomôcky, náradie a pod., ktoré žiak potrebuje v procese teoretickej a praktickej prípravy vo svojom odbore vrátane osobných ochranných pracovných prostriedkov. Vybavenie je defi</w:t>
      </w:r>
      <w:r w:rsidRPr="00993B40">
        <w:softHyphen/>
        <w:t>nované pre učebnú skupinu 12 žiakov. U všetkých položiek označených ako „podľa potreby“ sa nedá presne vyšpecifikovať množstvo, ale pre daný učebný odbor sú povinné, ide najmä o</w:t>
      </w:r>
      <w:r w:rsidR="00993B40">
        <w:t> </w:t>
      </w:r>
      <w:r w:rsidRPr="00993B40">
        <w:t>cvičný materiál, ktorý musí byť stále k dispozícii a názorné učebné pomôcky. Tematické celky, ktoré vyžadujú pripojenie na internet sa môžu vyučovať aj v špeciálnej učebni IKT.</w:t>
      </w:r>
    </w:p>
    <w:p w:rsidR="009E3EE1" w:rsidRPr="00993B40" w:rsidRDefault="009E3EE1" w:rsidP="009E3EE1">
      <w:pPr>
        <w:pStyle w:val="Default"/>
      </w:pPr>
    </w:p>
    <w:p w:rsidR="009E3EE1" w:rsidRPr="00993B40" w:rsidRDefault="009E3EE1" w:rsidP="009E3EE1">
      <w:pPr>
        <w:pStyle w:val="Default"/>
      </w:pPr>
    </w:p>
    <w:p w:rsidR="009E3EE1" w:rsidRPr="00993B40" w:rsidRDefault="009E3EE1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409084302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4.1  Základné vybavenie učebných priestorov pre teoretické vyučovanie</w:t>
      </w:r>
      <w:bookmarkEnd w:id="17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EE1" w:rsidRPr="00993B40" w:rsidRDefault="009E3EE1" w:rsidP="009E3EE1">
      <w:pPr>
        <w:pStyle w:val="Default"/>
      </w:pPr>
    </w:p>
    <w:p w:rsidR="009E3EE1" w:rsidRPr="00993B40" w:rsidRDefault="009E3EE1" w:rsidP="009E3EE1">
      <w:pPr>
        <w:pStyle w:val="CM8"/>
        <w:jc w:val="both"/>
      </w:pPr>
      <w:r w:rsidRPr="00993B40">
        <w:rPr>
          <w:b/>
          <w:bCs/>
        </w:rPr>
        <w:t xml:space="preserve">Tabuľka č. 3 </w:t>
      </w:r>
    </w:p>
    <w:tbl>
      <w:tblPr>
        <w:tblpPr w:leftFromText="141" w:rightFromText="141" w:vertAnchor="text" w:horzAnchor="margin" w:tblpY="323"/>
        <w:tblW w:w="9522" w:type="dxa"/>
        <w:tblLayout w:type="fixed"/>
        <w:tblLook w:val="0000" w:firstRow="0" w:lastRow="0" w:firstColumn="0" w:lastColumn="0" w:noHBand="0" w:noVBand="0"/>
      </w:tblPr>
      <w:tblGrid>
        <w:gridCol w:w="892"/>
        <w:gridCol w:w="1780"/>
        <w:gridCol w:w="4392"/>
        <w:gridCol w:w="1135"/>
        <w:gridCol w:w="1323"/>
      </w:tblGrid>
      <w:tr w:rsidR="00993B40" w:rsidTr="00993B40">
        <w:trPr>
          <w:trHeight w:val="150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Teoretické vyu</w:t>
            </w:r>
            <w:r>
              <w:rPr>
                <w:rFonts w:ascii="Times-New-Roman,Bold" w:hAnsi="Times-New-Roman,Bold" w:cs="Times-New-Roman,Bold"/>
                <w:b/>
                <w:bCs/>
                <w:sz w:val="23"/>
                <w:szCs w:val="23"/>
              </w:rPr>
              <w:t>č</w:t>
            </w:r>
            <w:r>
              <w:rPr>
                <w:b/>
                <w:bCs/>
                <w:sz w:val="23"/>
                <w:szCs w:val="23"/>
              </w:rPr>
              <w:t xml:space="preserve">ovanie 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993B40" w:rsidTr="00993B40">
        <w:trPr>
          <w:trHeight w:val="211"/>
        </w:trPr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P. </w:t>
            </w:r>
            <w:r>
              <w:rPr>
                <w:rFonts w:ascii="Times-New-Roman,Bold" w:hAnsi="Times-New-Roman,Bold" w:cs="Times-New-Roman,Bold"/>
                <w:b/>
                <w:bCs/>
                <w:sz w:val="23"/>
                <w:szCs w:val="23"/>
              </w:rPr>
              <w:t>č</w:t>
            </w:r>
            <w:r>
              <w:rPr>
                <w:b/>
                <w:bCs/>
                <w:sz w:val="23"/>
                <w:szCs w:val="23"/>
              </w:rPr>
              <w:t>. Pries</w:t>
            </w:r>
            <w:r>
              <w:rPr>
                <w:b/>
                <w:bCs/>
                <w:sz w:val="23"/>
                <w:szCs w:val="23"/>
              </w:rPr>
              <w:softHyphen/>
              <w:t xml:space="preserve">toru 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priesto</w:t>
            </w:r>
            <w:r>
              <w:rPr>
                <w:b/>
                <w:bCs/>
                <w:sz w:val="23"/>
                <w:szCs w:val="23"/>
              </w:rPr>
              <w:softHyphen/>
              <w:t xml:space="preserve">ru (z tab. 1) </w:t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Názov vybavenia 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</w:t>
            </w:r>
            <w:r>
              <w:rPr>
                <w:rFonts w:ascii="Times-New-Roman,Bold" w:hAnsi="Times-New-Roman,Bold" w:cs="Times-New-Roman,Bold"/>
                <w:b/>
                <w:bCs/>
                <w:sz w:val="23"/>
                <w:szCs w:val="23"/>
              </w:rPr>
              <w:t>č</w:t>
            </w:r>
            <w:r>
              <w:rPr>
                <w:b/>
                <w:bCs/>
                <w:sz w:val="23"/>
                <w:szCs w:val="23"/>
              </w:rPr>
              <w:t xml:space="preserve">et na </w:t>
            </w:r>
          </w:p>
        </w:tc>
      </w:tr>
      <w:tr w:rsidR="00993B40" w:rsidTr="00993B40">
        <w:trPr>
          <w:trHeight w:val="211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žiaka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skupinu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3B40" w:rsidRDefault="001129DE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2.3pt;margin-top:267.75pt;width:506.7pt;height:249.25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4L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" o:allowincell="f" filled="f" stroked="f">
                  <v:textbox style="mso-next-textbox:#Text Box 2">
                    <w:txbxContent>
                      <w:p w:rsidR="005A2514" w:rsidRDefault="005A2514" w:rsidP="009E3EE1"/>
                    </w:txbxContent>
                  </v:textbox>
                  <w10:wrap type="through" anchorx="page" anchory="page"/>
                </v:shape>
              </w:pict>
            </w:r>
            <w:r w:rsidR="00993B40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93B40" w:rsidRPr="00CB6A55" w:rsidRDefault="00993B40" w:rsidP="00993B4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B6A55">
              <w:rPr>
                <w:b/>
                <w:sz w:val="23"/>
                <w:szCs w:val="23"/>
              </w:rPr>
              <w:t>Odborná u</w:t>
            </w:r>
            <w:r w:rsidRPr="00CB6A55">
              <w:rPr>
                <w:rFonts w:ascii="Times-New-Roman" w:hAnsi="Times-New-Roman" w:cs="Times-New-Roman"/>
                <w:b/>
                <w:sz w:val="23"/>
                <w:szCs w:val="23"/>
              </w:rPr>
              <w:t>č</w:t>
            </w:r>
            <w:r w:rsidRPr="00CB6A55">
              <w:rPr>
                <w:b/>
                <w:sz w:val="23"/>
                <w:szCs w:val="23"/>
              </w:rPr>
              <w:t>eb</w:t>
            </w:r>
            <w:r w:rsidRPr="00CB6A55">
              <w:rPr>
                <w:rFonts w:ascii="Times-New-Roman" w:hAnsi="Times-New-Roman" w:cs="Times-New-Roman"/>
                <w:b/>
                <w:sz w:val="23"/>
                <w:szCs w:val="23"/>
              </w:rPr>
              <w:t>ň</w:t>
            </w:r>
            <w:r w:rsidRPr="00CB6A55">
              <w:rPr>
                <w:b/>
                <w:sz w:val="23"/>
                <w:szCs w:val="23"/>
              </w:rPr>
              <w:t>a pre strojárov</w:t>
            </w:r>
          </w:p>
          <w:p w:rsidR="00993B40" w:rsidRPr="00CB6A55" w:rsidRDefault="00993B40" w:rsidP="00993B4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Školská lavica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12 -15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Školské stoli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 xml:space="preserve">ky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24 -30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Školská tabu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ľ</w:t>
            </w:r>
            <w:r>
              <w:rPr>
                <w:sz w:val="23"/>
                <w:szCs w:val="23"/>
              </w:rPr>
              <w:t xml:space="preserve">a s kresliacimi pomôckami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Katedra vyu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 xml:space="preserve">ujúceho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Stoli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ka vyu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 xml:space="preserve">ujúceho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Dataprojektor</w:t>
            </w:r>
            <w:proofErr w:type="spellEnd"/>
            <w:r>
              <w:rPr>
                <w:sz w:val="23"/>
                <w:szCs w:val="23"/>
              </w:rPr>
              <w:t xml:space="preserve"> alt. interaktívna tabu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ľ</w:t>
            </w:r>
            <w:r>
              <w:rPr>
                <w:sz w:val="23"/>
                <w:szCs w:val="23"/>
              </w:rPr>
              <w:t xml:space="preserve">a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íta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 xml:space="preserve">č </w:t>
            </w:r>
            <w:r>
              <w:rPr>
                <w:sz w:val="23"/>
                <w:szCs w:val="23"/>
              </w:rPr>
              <w:t xml:space="preserve">s pripojením na internet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93B40" w:rsidRDefault="00993B40" w:rsidP="00993B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12 - 15 </w:t>
            </w:r>
          </w:p>
        </w:tc>
      </w:tr>
      <w:tr w:rsidR="00993B40" w:rsidTr="00993B40">
        <w:trPr>
          <w:trHeight w:val="142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Skrinky na 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 xml:space="preserve">ebné pomôcky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podľa potreby</w:t>
            </w:r>
          </w:p>
        </w:tc>
      </w:tr>
      <w:tr w:rsidR="00993B40" w:rsidTr="00993B40">
        <w:trPr>
          <w:trHeight w:hRule="exact" w:val="567"/>
        </w:trPr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rPr>
                <w:color w:val="auto"/>
              </w:rPr>
            </w:pPr>
          </w:p>
        </w:tc>
        <w:tc>
          <w:tcPr>
            <w:tcW w:w="1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B40" w:rsidRDefault="00993B40" w:rsidP="00993B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>
              <w:rPr>
                <w:rFonts w:ascii="Times-New-Roman" w:hAnsi="Times-New-Roman" w:cs="Times-New-Roman"/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 xml:space="preserve">ebné pomôcky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993B40" w:rsidRDefault="00993B40" w:rsidP="00993B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podľa potreby</w:t>
            </w:r>
          </w:p>
        </w:tc>
      </w:tr>
    </w:tbl>
    <w:p w:rsidR="00F61DC6" w:rsidRPr="00993B40" w:rsidRDefault="00F61DC6">
      <w:pPr>
        <w:rPr>
          <w:rFonts w:ascii="Times New Roman" w:hAnsi="Times New Roman" w:cs="Times New Roman"/>
        </w:rPr>
      </w:pPr>
    </w:p>
    <w:p w:rsidR="009E3EE1" w:rsidRPr="00993B40" w:rsidRDefault="009E3EE1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09084303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4.2  Základné vybavenie učebných priestorov pre praktické vyučovanie</w:t>
      </w:r>
      <w:bookmarkEnd w:id="18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3EE1" w:rsidRPr="00993B40" w:rsidRDefault="009E3EE1" w:rsidP="009E3EE1">
      <w:pPr>
        <w:spacing w:after="0"/>
        <w:rPr>
          <w:rFonts w:ascii="Times New Roman" w:hAnsi="Times New Roman" w:cs="Times New Roman"/>
        </w:rPr>
      </w:pPr>
    </w:p>
    <w:p w:rsidR="009E3EE1" w:rsidRPr="00993B40" w:rsidRDefault="009E3EE1" w:rsidP="009E3EE1">
      <w:pPr>
        <w:spacing w:after="0"/>
        <w:rPr>
          <w:rFonts w:ascii="Times New Roman" w:hAnsi="Times New Roman" w:cs="Times New Roman"/>
          <w:b/>
        </w:rPr>
      </w:pPr>
      <w:r w:rsidRPr="00993B40">
        <w:rPr>
          <w:rFonts w:ascii="Times New Roman" w:hAnsi="Times New Roman" w:cs="Times New Roman"/>
          <w:b/>
        </w:rPr>
        <w:t>Tabuľka č. 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08"/>
        <w:gridCol w:w="4399"/>
        <w:gridCol w:w="1265"/>
        <w:gridCol w:w="1265"/>
      </w:tblGrid>
      <w:tr w:rsidR="009E3EE1" w:rsidRPr="00993B40" w:rsidTr="00CB6A55">
        <w:tc>
          <w:tcPr>
            <w:tcW w:w="1101" w:type="dxa"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37" w:type="dxa"/>
            <w:gridSpan w:val="4"/>
            <w:shd w:val="clear" w:color="auto" w:fill="D9D9D9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Praktické vyučovanie</w:t>
            </w: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E3EE1" w:rsidRPr="00993B40" w:rsidTr="00CB6A55">
        <w:trPr>
          <w:trHeight w:val="413"/>
        </w:trPr>
        <w:tc>
          <w:tcPr>
            <w:tcW w:w="1101" w:type="dxa"/>
            <w:vMerge w:val="restart"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P. č.</w:t>
            </w: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priestoru</w:t>
            </w:r>
          </w:p>
        </w:tc>
        <w:tc>
          <w:tcPr>
            <w:tcW w:w="1208" w:type="dxa"/>
            <w:vMerge w:val="restart"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Názov priestoru</w:t>
            </w: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 xml:space="preserve">(z tab. </w:t>
            </w: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 xml:space="preserve">č. 2) </w:t>
            </w:r>
          </w:p>
        </w:tc>
        <w:tc>
          <w:tcPr>
            <w:tcW w:w="4399" w:type="dxa"/>
            <w:vMerge w:val="restart"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Názov vybavenia</w:t>
            </w:r>
          </w:p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Cs/>
              </w:rPr>
              <w:t>(v členení stroje a zariadenia, prístroje, výpočtová technika, nábytok a pod.)</w:t>
            </w:r>
            <w:r w:rsidRPr="00993B40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Počet na</w:t>
            </w:r>
          </w:p>
        </w:tc>
      </w:tr>
      <w:tr w:rsidR="009E3EE1" w:rsidRPr="00993B40" w:rsidTr="00CB6A55">
        <w:trPr>
          <w:trHeight w:val="412"/>
        </w:trPr>
        <w:tc>
          <w:tcPr>
            <w:tcW w:w="1101" w:type="dxa"/>
            <w:vMerge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vMerge/>
            <w:shd w:val="clear" w:color="auto" w:fill="D9D9D9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skupinu</w:t>
            </w:r>
          </w:p>
        </w:tc>
      </w:tr>
      <w:tr w:rsidR="009E3EE1" w:rsidRPr="00993B40" w:rsidTr="009E3EE1">
        <w:trPr>
          <w:trHeight w:val="138"/>
        </w:trPr>
        <w:tc>
          <w:tcPr>
            <w:tcW w:w="1101" w:type="dxa"/>
            <w:vMerge w:val="restart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1.</w:t>
            </w:r>
          </w:p>
        </w:tc>
        <w:tc>
          <w:tcPr>
            <w:tcW w:w="1208" w:type="dxa"/>
            <w:vMerge w:val="restart"/>
            <w:vAlign w:val="center"/>
          </w:tcPr>
          <w:p w:rsidR="009E3EE1" w:rsidRPr="00993B40" w:rsidRDefault="009E3EE1" w:rsidP="009E3EE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sz w:val="22"/>
                <w:szCs w:val="22"/>
              </w:rPr>
              <w:t>Dielňa pre strojné obrábanie</w:t>
            </w: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Zámočnícky stôl so zverákom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 xml:space="preserve"> 1     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Hrotový univerzálny sústruh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4218BE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Vertikálna frézka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4218BE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Konzolová univerzálna frézka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Dvojkotúčová brúska na nože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167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Regál na materiál a príslušenstvo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225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Manipulačný vozík na prepravu paliet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188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Ručný vozík s hydraulickou plošinou k obsluhe strojov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212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Dielenské skrinky na nástroje a náradie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4218BE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EE1" w:rsidRPr="00993B40" w:rsidTr="00CB6A55">
        <w:trPr>
          <w:trHeight w:val="212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Dielenské skrine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rPr>
          <w:trHeight w:val="212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Nádoba na kovový odpad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3</w:t>
            </w:r>
          </w:p>
        </w:tc>
      </w:tr>
      <w:tr w:rsidR="009E3EE1" w:rsidRPr="00993B40" w:rsidTr="009E3EE1">
        <w:tc>
          <w:tcPr>
            <w:tcW w:w="1101" w:type="dxa"/>
            <w:vMerge w:val="restart"/>
            <w:vAlign w:val="center"/>
          </w:tcPr>
          <w:p w:rsidR="009E3EE1" w:rsidRPr="00993B40" w:rsidRDefault="009E3EE1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2.</w:t>
            </w:r>
          </w:p>
        </w:tc>
        <w:tc>
          <w:tcPr>
            <w:tcW w:w="1208" w:type="dxa"/>
            <w:vMerge w:val="restart"/>
            <w:vAlign w:val="center"/>
          </w:tcPr>
          <w:p w:rsidR="009E3EE1" w:rsidRPr="00993B40" w:rsidRDefault="009E3EE1" w:rsidP="009E3EE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Dielňa pre CNC obrábanie</w:t>
            </w: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CNC obrábací stroj (výukový alebo komerčný) - sústruh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CNC obrábací stroj (výukový alebo komerčný) - frézovačka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Prípravky na nastavenie nástrojov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6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3B40">
              <w:rPr>
                <w:rFonts w:ascii="Times New Roman" w:hAnsi="Times New Roman" w:cs="Times New Roman"/>
              </w:rPr>
              <w:t>Sada</w:t>
            </w:r>
            <w:proofErr w:type="spellEnd"/>
            <w:r w:rsidRPr="00993B40">
              <w:rPr>
                <w:rFonts w:ascii="Times New Roman" w:hAnsi="Times New Roman" w:cs="Times New Roman"/>
              </w:rPr>
              <w:t xml:space="preserve"> nástrojov pre CNC sústruh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3B40">
              <w:rPr>
                <w:rFonts w:ascii="Times New Roman" w:hAnsi="Times New Roman" w:cs="Times New Roman"/>
              </w:rPr>
              <w:t>Sada</w:t>
            </w:r>
            <w:proofErr w:type="spellEnd"/>
            <w:r w:rsidRPr="00993B40">
              <w:rPr>
                <w:rFonts w:ascii="Times New Roman" w:hAnsi="Times New Roman" w:cs="Times New Roman"/>
              </w:rPr>
              <w:t xml:space="preserve"> nástrojov pre CNC frézovačku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rPr>
          <w:trHeight w:val="167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993B40">
              <w:rPr>
                <w:rFonts w:ascii="Times New Roman" w:hAnsi="Times New Roman" w:cs="Times New Roman"/>
                <w:color w:val="060D08"/>
              </w:rPr>
              <w:t>Zámočnícky pracovný stôl so zverákom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225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993B40">
              <w:rPr>
                <w:rFonts w:ascii="Times New Roman" w:hAnsi="Times New Roman" w:cs="Times New Roman"/>
                <w:color w:val="060D08"/>
              </w:rPr>
              <w:t>Nádoba na odpad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188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993B40">
              <w:rPr>
                <w:rFonts w:ascii="Times New Roman" w:hAnsi="Times New Roman" w:cs="Times New Roman"/>
                <w:color w:val="060D08"/>
              </w:rPr>
              <w:t>Paleta na triesky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3</w:t>
            </w:r>
          </w:p>
        </w:tc>
      </w:tr>
      <w:tr w:rsidR="009E3EE1" w:rsidRPr="00993B40" w:rsidTr="00CB6A55">
        <w:trPr>
          <w:trHeight w:val="212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993B40">
              <w:rPr>
                <w:rFonts w:ascii="Times New Roman" w:hAnsi="Times New Roman" w:cs="Times New Roman"/>
                <w:color w:val="060D08"/>
              </w:rPr>
              <w:t>Odkladací stolík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212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993B40">
              <w:rPr>
                <w:rFonts w:ascii="Times New Roman" w:hAnsi="Times New Roman" w:cs="Times New Roman"/>
                <w:color w:val="060D08"/>
              </w:rPr>
              <w:t>Regál na materiál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9E3EE1" w:rsidRPr="00993B40" w:rsidTr="00CB6A55">
        <w:trPr>
          <w:trHeight w:val="267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Regál na príslušenstvo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9E3EE1" w:rsidRPr="00993B40" w:rsidTr="00CB6A55">
        <w:trPr>
          <w:trHeight w:val="300"/>
        </w:trPr>
        <w:tc>
          <w:tcPr>
            <w:tcW w:w="1101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9E3EE1" w:rsidRPr="00993B40" w:rsidRDefault="009E3EE1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9E3EE1" w:rsidRPr="00993B40" w:rsidRDefault="009E3EE1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Skriňa na odkladanie učebných pomôcok a dokumentácie</w:t>
            </w: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9E3EE1" w:rsidRPr="00993B40" w:rsidRDefault="009E3EE1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 w:val="restart"/>
            <w:vAlign w:val="center"/>
          </w:tcPr>
          <w:p w:rsidR="00CB6A55" w:rsidRPr="00993B40" w:rsidRDefault="00CB6A55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3.</w:t>
            </w:r>
          </w:p>
        </w:tc>
        <w:tc>
          <w:tcPr>
            <w:tcW w:w="1208" w:type="dxa"/>
            <w:vMerge w:val="restart"/>
            <w:vAlign w:val="center"/>
          </w:tcPr>
          <w:p w:rsidR="00CB6A55" w:rsidRPr="00993B40" w:rsidRDefault="00CB6A55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Odborná učebňa</w:t>
            </w: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>Ško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D140F"/>
              </w:rPr>
              <w:t xml:space="preserve">ské lavice 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6</w:t>
            </w:r>
          </w:p>
        </w:tc>
      </w:tr>
      <w:tr w:rsidR="00CB6A55" w:rsidRPr="00993B40" w:rsidTr="00CB6A55">
        <w:tc>
          <w:tcPr>
            <w:tcW w:w="1101" w:type="dxa"/>
            <w:vMerge/>
            <w:vAlign w:val="center"/>
          </w:tcPr>
          <w:p w:rsidR="00CB6A55" w:rsidRPr="00993B40" w:rsidRDefault="00CB6A55" w:rsidP="00CB6A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>Sto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D140F"/>
              </w:rPr>
              <w:t>ičky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12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>Školská tabuľa s kresliacimi pomôcka</w:t>
            </w:r>
            <w:r w:rsidRPr="00993B40">
              <w:rPr>
                <w:rFonts w:ascii="Times New Roman" w:hAnsi="Times New Roman" w:cs="Times New Roman"/>
                <w:color w:val="000300"/>
              </w:rPr>
              <w:t>m</w:t>
            </w:r>
            <w:r w:rsidRPr="00993B40">
              <w:rPr>
                <w:rFonts w:ascii="Times New Roman" w:hAnsi="Times New Roman" w:cs="Times New Roman"/>
                <w:color w:val="0D140F"/>
              </w:rPr>
              <w:t>i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D140F"/>
              </w:rPr>
              <w:t>Dataprojektor</w:t>
            </w:r>
            <w:proofErr w:type="spellEnd"/>
            <w:r w:rsidRPr="00993B40">
              <w:rPr>
                <w:rFonts w:ascii="Times New Roman" w:hAnsi="Times New Roman" w:cs="Times New Roman"/>
                <w:color w:val="0D140F"/>
              </w:rPr>
              <w:t>, alt. interaktívna tabuľa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993B40">
              <w:rPr>
                <w:rFonts w:ascii="Times New Roman" w:hAnsi="Times New Roman" w:cs="Times New Roman"/>
                <w:color w:val="0D140F"/>
              </w:rPr>
              <w:t>Učebné software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 w:val="restart"/>
            <w:vAlign w:val="center"/>
          </w:tcPr>
          <w:p w:rsidR="00CB6A55" w:rsidRPr="00993B40" w:rsidRDefault="00CB6A55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4.</w:t>
            </w:r>
          </w:p>
        </w:tc>
        <w:tc>
          <w:tcPr>
            <w:tcW w:w="1208" w:type="dxa"/>
            <w:vMerge w:val="restart"/>
            <w:vAlign w:val="center"/>
          </w:tcPr>
          <w:p w:rsidR="00CB6A55" w:rsidRPr="00993B40" w:rsidRDefault="00CB6A55" w:rsidP="00CB6A5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93B40">
              <w:rPr>
                <w:b/>
                <w:bCs/>
                <w:sz w:val="22"/>
                <w:szCs w:val="22"/>
              </w:rPr>
              <w:t>Kabinet MOV</w:t>
            </w: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Kancelársky stôl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Skriňa 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Počítač s pripojením na internet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CB6A55" w:rsidRPr="00993B40" w:rsidTr="00CB6A55">
        <w:tc>
          <w:tcPr>
            <w:tcW w:w="1101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CB6A55" w:rsidRPr="00993B40" w:rsidRDefault="00CB6A55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CB6A55" w:rsidRPr="00993B40" w:rsidRDefault="00CB6A55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CB6A55" w:rsidRPr="00993B40" w:rsidRDefault="00CB6A55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032CB6" w:rsidRPr="00993B40" w:rsidTr="00CB6A55">
        <w:tc>
          <w:tcPr>
            <w:tcW w:w="1101" w:type="dxa"/>
            <w:vMerge w:val="restart"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5.</w:t>
            </w: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032CB6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5.</w:t>
            </w: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993B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A57A63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Výdajňa náradia</w:t>
            </w: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032CB6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Výdajňa náradia</w:t>
            </w: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Nástroje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Strediace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vrtáky 60 stupňov pre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stre</w:t>
            </w:r>
            <w:r w:rsidRPr="00993B40">
              <w:rPr>
                <w:rFonts w:ascii="Times New Roman" w:hAnsi="Times New Roman" w:cs="Times New Roman"/>
                <w:color w:val="000300"/>
              </w:rPr>
              <w:t>di</w:t>
            </w:r>
            <w:r w:rsidRPr="00993B40">
              <w:rPr>
                <w:rFonts w:ascii="Times New Roman" w:hAnsi="Times New Roman" w:cs="Times New Roman"/>
                <w:color w:val="0F1612"/>
              </w:rPr>
              <w:t>ace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dierky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Krátke vrtáky s valcovou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Dlhé vrtáky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Vrtáky s kužeľovou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Vrtáky s valcovou stopkou a brit</w:t>
            </w:r>
            <w:r w:rsidRPr="00993B4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93B40">
              <w:rPr>
                <w:rFonts w:ascii="Times New Roman" w:hAnsi="Times New Roman" w:cs="Times New Roman"/>
                <w:color w:val="0F1612"/>
              </w:rPr>
              <w:t>doš</w:t>
            </w:r>
            <w:r w:rsidRPr="00993B40">
              <w:rPr>
                <w:rFonts w:ascii="Times New Roman" w:hAnsi="Times New Roman" w:cs="Times New Roman"/>
                <w:color w:val="000300"/>
              </w:rPr>
              <w:t>ti</w:t>
            </w:r>
            <w:r w:rsidRPr="00993B40">
              <w:rPr>
                <w:rFonts w:ascii="Times New Roman" w:hAnsi="Times New Roman" w:cs="Times New Roman"/>
                <w:color w:val="0F1612"/>
              </w:rPr>
              <w:t>čkou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6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Výhrubník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 kužeľovou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Ručné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výstružníky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8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300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Strojné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výstružníky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 kužeľovou st</w:t>
            </w:r>
            <w:r w:rsidRPr="00993B40">
              <w:rPr>
                <w:rFonts w:ascii="Times New Roman" w:hAnsi="Times New Roman" w:cs="Times New Roman"/>
                <w:color w:val="000300"/>
              </w:rPr>
              <w:t>o</w:t>
            </w:r>
            <w:r w:rsidRPr="00993B40">
              <w:rPr>
                <w:rFonts w:ascii="Times New Roman" w:hAnsi="Times New Roman" w:cs="Times New Roman"/>
                <w:color w:val="0F1612"/>
              </w:rPr>
              <w:t>pk</w:t>
            </w:r>
            <w:r w:rsidRPr="00993B40">
              <w:rPr>
                <w:rFonts w:ascii="Times New Roman" w:hAnsi="Times New Roman" w:cs="Times New Roman"/>
                <w:color w:val="000300"/>
              </w:rPr>
              <w:t>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Kužeľové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výstružníky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 o</w:t>
            </w:r>
            <w:r w:rsidRPr="00993B40">
              <w:rPr>
                <w:rFonts w:ascii="Times New Roman" w:hAnsi="Times New Roman" w:cs="Times New Roman"/>
                <w:color w:val="000300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 xml:space="preserve">vory </w:t>
            </w:r>
            <w:r w:rsidRPr="00993B40">
              <w:rPr>
                <w:rFonts w:ascii="Times New Roman" w:hAnsi="Times New Roman" w:cs="Times New Roman"/>
                <w:color w:val="000300"/>
              </w:rPr>
              <w:t>p</w:t>
            </w:r>
            <w:r w:rsidRPr="00993B40">
              <w:rPr>
                <w:rFonts w:ascii="Times New Roman" w:hAnsi="Times New Roman" w:cs="Times New Roman"/>
                <w:color w:val="0F1612"/>
              </w:rPr>
              <w:t>r</w:t>
            </w:r>
            <w:r w:rsidRPr="00993B40">
              <w:rPr>
                <w:rFonts w:ascii="Times New Roman" w:hAnsi="Times New Roman" w:cs="Times New Roman"/>
                <w:color w:val="000300"/>
              </w:rPr>
              <w:t xml:space="preserve">e </w:t>
            </w:r>
            <w:r w:rsidRPr="00993B40">
              <w:rPr>
                <w:rFonts w:ascii="Times New Roman" w:hAnsi="Times New Roman" w:cs="Times New Roman"/>
                <w:color w:val="0F1612"/>
              </w:rPr>
              <w:t>k</w:t>
            </w:r>
            <w:r w:rsidRPr="00993B40">
              <w:rPr>
                <w:rFonts w:ascii="Times New Roman" w:hAnsi="Times New Roman" w:cs="Times New Roman"/>
                <w:color w:val="000300"/>
              </w:rPr>
              <w:t>ol</w:t>
            </w:r>
            <w:r w:rsidRPr="00993B40">
              <w:rPr>
                <w:rFonts w:ascii="Times New Roman" w:hAnsi="Times New Roman" w:cs="Times New Roman"/>
                <w:color w:val="0F1612"/>
              </w:rPr>
              <w:t>íky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Záhlbníky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 otvory pre valcové </w:t>
            </w:r>
            <w:r w:rsidRPr="00993B40">
              <w:rPr>
                <w:rFonts w:ascii="Times New Roman" w:hAnsi="Times New Roman" w:cs="Times New Roman"/>
                <w:color w:val="000300"/>
              </w:rPr>
              <w:t>h</w:t>
            </w:r>
            <w:r w:rsidRPr="00993B40">
              <w:rPr>
                <w:rFonts w:ascii="Times New Roman" w:hAnsi="Times New Roman" w:cs="Times New Roman"/>
                <w:color w:val="0F1612"/>
              </w:rPr>
              <w:t>lavy skrutiek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5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Záhlbníky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 otvory pre kužeľové hlavy skrutiek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26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Kužeľové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záhlbníky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 kužeľovou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3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Frézy va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cové če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 xml:space="preserve">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pravorezné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po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ohr</w:t>
            </w:r>
            <w:r w:rsidRPr="00993B40">
              <w:rPr>
                <w:rFonts w:ascii="Times New Roman" w:hAnsi="Times New Roman" w:cs="Times New Roman"/>
                <w:color w:val="000300"/>
              </w:rPr>
              <w:t>ub</w:t>
            </w:r>
            <w:r w:rsidRPr="00993B40">
              <w:rPr>
                <w:rFonts w:ascii="Times New Roman" w:hAnsi="Times New Roman" w:cs="Times New Roman"/>
                <w:color w:val="0F1612"/>
              </w:rPr>
              <w:t>oz</w:t>
            </w:r>
            <w:r w:rsidRPr="00993B40">
              <w:rPr>
                <w:rFonts w:ascii="Times New Roman" w:hAnsi="Times New Roman" w:cs="Times New Roman"/>
                <w:color w:val="000300"/>
              </w:rPr>
              <w:t>u</w:t>
            </w:r>
            <w:r w:rsidRPr="00993B40">
              <w:rPr>
                <w:rFonts w:ascii="Times New Roman" w:hAnsi="Times New Roman" w:cs="Times New Roman"/>
                <w:color w:val="0F1612"/>
              </w:rPr>
              <w:t>bové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0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 kužeľovou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Frézy valcové če</w:t>
            </w:r>
            <w:r w:rsidRPr="00993B40">
              <w:rPr>
                <w:rFonts w:ascii="Times New Roman" w:hAnsi="Times New Roman" w:cs="Times New Roman"/>
                <w:color w:val="0003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 xml:space="preserve">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pravorezné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</w:t>
            </w:r>
            <w:proofErr w:type="spellStart"/>
            <w:r w:rsidRPr="00993B40">
              <w:rPr>
                <w:rFonts w:ascii="Times New Roman" w:hAnsi="Times New Roman" w:cs="Times New Roman"/>
                <w:color w:val="000300"/>
              </w:rPr>
              <w:t>po</w:t>
            </w:r>
            <w:r w:rsidRPr="00993B40">
              <w:rPr>
                <w:rFonts w:ascii="Times New Roman" w:hAnsi="Times New Roman" w:cs="Times New Roman"/>
                <w:color w:val="0F1612"/>
              </w:rPr>
              <w:t>loh</w:t>
            </w:r>
            <w:r w:rsidRPr="00993B40">
              <w:rPr>
                <w:rFonts w:ascii="Times New Roman" w:hAnsi="Times New Roman" w:cs="Times New Roman"/>
                <w:color w:val="000300"/>
              </w:rPr>
              <w:t>r</w:t>
            </w:r>
            <w:r w:rsidRPr="00993B40">
              <w:rPr>
                <w:rFonts w:ascii="Times New Roman" w:hAnsi="Times New Roman" w:cs="Times New Roman"/>
                <w:color w:val="0F1612"/>
              </w:rPr>
              <w:t>u</w:t>
            </w:r>
            <w:r w:rsidRPr="00993B40">
              <w:rPr>
                <w:rFonts w:ascii="Times New Roman" w:hAnsi="Times New Roman" w:cs="Times New Roman"/>
                <w:color w:val="000300"/>
              </w:rPr>
              <w:t>b</w:t>
            </w:r>
            <w:r w:rsidRPr="00993B40">
              <w:rPr>
                <w:rFonts w:ascii="Times New Roman" w:hAnsi="Times New Roman" w:cs="Times New Roman"/>
                <w:color w:val="0F1612"/>
              </w:rPr>
              <w:t>ozubové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Nás</w:t>
            </w:r>
            <w:r w:rsidRPr="00993B40">
              <w:rPr>
                <w:rFonts w:ascii="Times New Roman" w:hAnsi="Times New Roman" w:cs="Times New Roman"/>
                <w:color w:val="000300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>rčné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Uhlové frézy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nástrčné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jednostranné ľavorezné a 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pravorezné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Uhlové frézy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nástrčné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obojstranné nesúmerné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pravorezné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a ľavorezné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79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Frézovacie hlavy s nožmi zo spekaných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karbitov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pravorezné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a ľavorezné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2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Frézy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štvrťkruhové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vyduté s valcovou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17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fré</w:t>
            </w:r>
            <w:r w:rsidRPr="00993B40">
              <w:rPr>
                <w:rFonts w:ascii="Times New Roman" w:hAnsi="Times New Roman" w:cs="Times New Roman"/>
                <w:color w:val="000300"/>
              </w:rPr>
              <w:t>z</w:t>
            </w:r>
            <w:r w:rsidRPr="00993B40">
              <w:rPr>
                <w:rFonts w:ascii="Times New Roman" w:hAnsi="Times New Roman" w:cs="Times New Roman"/>
                <w:color w:val="0F1612"/>
              </w:rPr>
              <w:t xml:space="preserve">ky - s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MaRSE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dutinami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6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Pílové kotúče s polohrubým ozubením na kovy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0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Sadové závitníky s krátkou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3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Závitníky strojné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7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Ručné maticové závitníky na me</w:t>
            </w:r>
            <w:r w:rsidRPr="00993B40">
              <w:rPr>
                <w:rFonts w:ascii="Times New Roman" w:hAnsi="Times New Roman" w:cs="Times New Roman"/>
                <w:color w:val="000300"/>
              </w:rPr>
              <w:t>tr</w:t>
            </w:r>
            <w:r w:rsidRPr="00993B40">
              <w:rPr>
                <w:rFonts w:ascii="Times New Roman" w:hAnsi="Times New Roman" w:cs="Times New Roman"/>
                <w:color w:val="0F1612"/>
              </w:rPr>
              <w:t>ické závi</w:t>
            </w:r>
            <w:r w:rsidRPr="00993B40">
              <w:rPr>
                <w:rFonts w:ascii="Times New Roman" w:hAnsi="Times New Roman" w:cs="Times New Roman"/>
                <w:color w:val="000300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>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0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Ručné závitové čeľuste kruhové na metrické závity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Pravé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priame (brit</w:t>
            </w:r>
            <w:r w:rsidRPr="00993B4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dest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3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Brúsne kotúče na ostrenie vr</w:t>
            </w:r>
            <w:r w:rsidRPr="00993B40">
              <w:rPr>
                <w:rFonts w:ascii="Times New Roman" w:hAnsi="Times New Roman" w:cs="Times New Roman"/>
                <w:color w:val="000300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>ákov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0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Obťahovacie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ručné kamene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CB6A55">
        <w:trPr>
          <w:trHeight w:val="20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Razidlá do kovu s písmenami a s číslicami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rPr>
          <w:trHeight w:val="189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Pravé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ohnuté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28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Ľavé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ohnuté</w:t>
            </w:r>
          </w:p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Pravé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stranové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Ľavé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stranové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Hladiace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Vnútorné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Vnútorné rohové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Pravé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zapichovacie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Ľavé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zapichovacie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Zapichovacie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vnútorné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Pravé závitové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Ľavé závitové nože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Pravé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stranové (doštičky zo spekaných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karbitov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Ľavé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uberacie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nože stranové (doštičky zo spekaných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karbitov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Hladiace nože (doštičky zo spekaných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karbitov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Brúsne kotúče ploché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Brúsne kotúče s jednostranným vybraním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Brúsne kotúče prstencové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Diamantové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orovnávače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 valcovou stopkou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19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Orovnávacie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ručné kamene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6</w:t>
            </w: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Náradie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Kladivo zámočnícke 150 -1000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gr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>.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Kladivo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gumenné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Kladivo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hlinikové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Nástrčné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kľúče so šesťhranmi o</w:t>
            </w:r>
            <w:r w:rsidRPr="00993B40">
              <w:rPr>
                <w:rFonts w:ascii="Times New Roman" w:hAnsi="Times New Roman" w:cs="Times New Roman"/>
                <w:color w:val="000200"/>
              </w:rPr>
              <w:t>b</w:t>
            </w:r>
            <w:r w:rsidRPr="00993B40">
              <w:rPr>
                <w:rFonts w:ascii="Times New Roman" w:hAnsi="Times New Roman" w:cs="Times New Roman"/>
                <w:color w:val="0F1612"/>
              </w:rPr>
              <w:t>ojstranné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6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Ručné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zmetáčiky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priemyselné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10</w:t>
            </w:r>
          </w:p>
        </w:tc>
      </w:tr>
      <w:tr w:rsidR="00032CB6" w:rsidRPr="00993B40" w:rsidTr="00CB6A55">
        <w:trPr>
          <w:trHeight w:val="16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Vratidlá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jednostranné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10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Vratidlá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dvojramenné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10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200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Vyrážacie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kliny na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kužeĺové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stopky s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vynášačom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5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Upínacie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uhoľníky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26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00200"/>
              </w:rPr>
              <w:t>Unášacie</w:t>
            </w:r>
            <w:proofErr w:type="spellEnd"/>
            <w:r w:rsidRPr="00993B40">
              <w:rPr>
                <w:rFonts w:ascii="Times New Roman" w:hAnsi="Times New Roman" w:cs="Times New Roman"/>
                <w:color w:val="000200"/>
              </w:rPr>
              <w:t xml:space="preserve"> srdce rovné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3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Unášacie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srdce zahnuté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200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0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Upínacie tŕne kužeľové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3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Sínusový zverák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00200"/>
              </w:rPr>
              <w:t>2</w:t>
            </w:r>
          </w:p>
        </w:tc>
      </w:tr>
      <w:tr w:rsidR="00032CB6" w:rsidRPr="00993B40" w:rsidTr="00CB6A55">
        <w:trPr>
          <w:trHeight w:val="23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Otočný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perfektor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 magnetickou doskou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Upínacie náradie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CB6A55">
        <w:tc>
          <w:tcPr>
            <w:tcW w:w="1101" w:type="dxa"/>
            <w:vMerge/>
            <w:vAlign w:val="center"/>
          </w:tcPr>
          <w:p w:rsidR="00032CB6" w:rsidRPr="00993B40" w:rsidRDefault="00032CB6" w:rsidP="00CB6A5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Vratidlo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jednostranné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Vratidlo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nastaviteľné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Nadstavec na závitníky a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výs</w:t>
            </w:r>
            <w:r w:rsidRPr="00993B40">
              <w:rPr>
                <w:rFonts w:ascii="Times New Roman" w:hAnsi="Times New Roman" w:cs="Times New Roman"/>
                <w:color w:val="000200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>r</w:t>
            </w:r>
            <w:r w:rsidRPr="00993B40">
              <w:rPr>
                <w:rFonts w:ascii="Times New Roman" w:hAnsi="Times New Roman" w:cs="Times New Roman"/>
                <w:color w:val="000200"/>
              </w:rPr>
              <w:t>u</w:t>
            </w:r>
            <w:r w:rsidRPr="00993B40">
              <w:rPr>
                <w:rFonts w:ascii="Times New Roman" w:hAnsi="Times New Roman" w:cs="Times New Roman"/>
                <w:color w:val="0F1612"/>
              </w:rPr>
              <w:t>ž</w:t>
            </w:r>
            <w:r w:rsidRPr="00993B40">
              <w:rPr>
                <w:rFonts w:ascii="Times New Roman" w:hAnsi="Times New Roman" w:cs="Times New Roman"/>
                <w:color w:val="000200"/>
              </w:rPr>
              <w:t>n</w:t>
            </w:r>
            <w:r w:rsidRPr="00993B40">
              <w:rPr>
                <w:rFonts w:ascii="Times New Roman" w:hAnsi="Times New Roman" w:cs="Times New Roman"/>
                <w:color w:val="0F1612"/>
              </w:rPr>
              <w:t>íky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Redukčné v</w:t>
            </w:r>
            <w:r w:rsidRPr="00993B40">
              <w:rPr>
                <w:rFonts w:ascii="Times New Roman" w:hAnsi="Times New Roman" w:cs="Times New Roman"/>
                <w:color w:val="0002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ožky s Mor</w:t>
            </w:r>
            <w:r w:rsidRPr="00993B40">
              <w:rPr>
                <w:rFonts w:ascii="Times New Roman" w:hAnsi="Times New Roman" w:cs="Times New Roman"/>
                <w:color w:val="000200"/>
              </w:rPr>
              <w:t>s</w:t>
            </w:r>
            <w:r w:rsidRPr="00993B40">
              <w:rPr>
                <w:rFonts w:ascii="Times New Roman" w:hAnsi="Times New Roman" w:cs="Times New Roman"/>
                <w:color w:val="0F1612"/>
              </w:rPr>
              <w:t>eovým</w:t>
            </w:r>
            <w:r w:rsidRPr="00993B40">
              <w:rPr>
                <w:rFonts w:ascii="Times New Roman" w:hAnsi="Times New Roman" w:cs="Times New Roman"/>
                <w:color w:val="000200"/>
              </w:rPr>
              <w:t xml:space="preserve">i </w:t>
            </w:r>
            <w:r w:rsidRPr="00993B40">
              <w:rPr>
                <w:rFonts w:ascii="Times New Roman" w:hAnsi="Times New Roman" w:cs="Times New Roman"/>
                <w:color w:val="0F1612"/>
              </w:rPr>
              <w:t>k</w:t>
            </w:r>
            <w:r w:rsidRPr="00993B40">
              <w:rPr>
                <w:rFonts w:ascii="Times New Roman" w:hAnsi="Times New Roman" w:cs="Times New Roman"/>
                <w:color w:val="000200"/>
              </w:rPr>
              <w:t>u</w:t>
            </w:r>
            <w:r w:rsidRPr="00993B40">
              <w:rPr>
                <w:rFonts w:ascii="Times New Roman" w:hAnsi="Times New Roman" w:cs="Times New Roman"/>
                <w:color w:val="0F1612"/>
              </w:rPr>
              <w:t>žeľmi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200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Vyrážacie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kliny na kužeľové stopky s </w:t>
            </w:r>
            <w:r w:rsidRPr="00993B40">
              <w:rPr>
                <w:rFonts w:ascii="Times New Roman" w:hAnsi="Times New Roman" w:cs="Times New Roman"/>
                <w:color w:val="000200"/>
              </w:rPr>
              <w:t>u</w:t>
            </w:r>
            <w:r w:rsidRPr="00993B40">
              <w:rPr>
                <w:rFonts w:ascii="Times New Roman" w:hAnsi="Times New Roman" w:cs="Times New Roman"/>
                <w:color w:val="0F1612"/>
              </w:rPr>
              <w:t>nášačo</w:t>
            </w:r>
            <w:r w:rsidRPr="00993B40">
              <w:rPr>
                <w:rFonts w:ascii="Times New Roman" w:hAnsi="Times New Roman" w:cs="Times New Roman"/>
                <w:color w:val="000200"/>
              </w:rPr>
              <w:t>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6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Vŕtačkové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skľučovadlo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trojčelusťové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Kľúče k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vŕtačkovým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skľučovad</w:t>
            </w:r>
            <w:r w:rsidRPr="00993B40">
              <w:rPr>
                <w:rFonts w:ascii="Times New Roman" w:hAnsi="Times New Roman" w:cs="Times New Roman"/>
                <w:color w:val="0002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ám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18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Trny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pre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vŕtačkové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skľučovad</w:t>
            </w:r>
            <w:r w:rsidRPr="00993B40">
              <w:rPr>
                <w:rFonts w:ascii="Times New Roman" w:hAnsi="Times New Roman" w:cs="Times New Roman"/>
                <w:color w:val="000200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á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Rýchloupínacie hlavy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Výmenné vložky pevné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15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Výmenné vložky voľné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26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Spojky pre redukčné puzdra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132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Vratidlá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 kruhové závitové čeľuste ručné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6</w:t>
            </w:r>
          </w:p>
        </w:tc>
      </w:tr>
      <w:tr w:rsidR="00032CB6" w:rsidRPr="00993B40" w:rsidTr="00CB6A55">
        <w:trPr>
          <w:trHeight w:val="20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Ručné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zverky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4</w:t>
            </w:r>
          </w:p>
        </w:tc>
      </w:tr>
      <w:tr w:rsidR="00032CB6" w:rsidRPr="00993B40" w:rsidTr="00CB6A55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Strojný zverák s pohyblivou čeľusťou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Ryhovacie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vložky čeľusťové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37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Hladké vložky čeľusťové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Prizmatická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vložka čeľusti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Kľuky strojných zverákov zo šesťhranným o</w:t>
            </w:r>
            <w:r w:rsidRPr="00993B40">
              <w:rPr>
                <w:rFonts w:ascii="Times New Roman" w:hAnsi="Times New Roman" w:cs="Times New Roman"/>
                <w:color w:val="000201"/>
              </w:rPr>
              <w:t>t</w:t>
            </w:r>
            <w:r w:rsidRPr="00993B40">
              <w:rPr>
                <w:rFonts w:ascii="Times New Roman" w:hAnsi="Times New Roman" w:cs="Times New Roman"/>
                <w:color w:val="0F1612"/>
              </w:rPr>
              <w:t>vorom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CB6A55">
        <w:trPr>
          <w:trHeight w:val="214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Výmenné vložky voľné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CB6A55">
        <w:trPr>
          <w:trHeight w:val="288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Spojky pre redukčné puzdra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0A34A8">
        <w:trPr>
          <w:trHeight w:hRule="exact" w:val="340"/>
        </w:trPr>
        <w:tc>
          <w:tcPr>
            <w:tcW w:w="1101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CB6A55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Vratidlá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na kruhové závitové čeľuste ručné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CB6A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6</w:t>
            </w:r>
          </w:p>
        </w:tc>
      </w:tr>
      <w:tr w:rsidR="00032CB6" w:rsidRPr="00993B40" w:rsidTr="00E84459">
        <w:tc>
          <w:tcPr>
            <w:tcW w:w="1101" w:type="dxa"/>
            <w:vMerge/>
            <w:vAlign w:val="center"/>
          </w:tcPr>
          <w:p w:rsidR="00032CB6" w:rsidRPr="00993B40" w:rsidRDefault="00032CB6" w:rsidP="00E8445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Meracie a kontrolné náradie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E84459">
        <w:tc>
          <w:tcPr>
            <w:tcW w:w="1101" w:type="dxa"/>
            <w:vMerge/>
            <w:vAlign w:val="center"/>
          </w:tcPr>
          <w:p w:rsidR="00032CB6" w:rsidRPr="00993B40" w:rsidRDefault="00032CB6" w:rsidP="00E8445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Oceľové pásmo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E84459"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Obkročné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hmatadlo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Oceľový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zviňovací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dvoj meter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Posuvné meradlo s hĺbkomer</w:t>
            </w:r>
            <w:r w:rsidRPr="00993B40">
              <w:rPr>
                <w:rFonts w:ascii="Times New Roman" w:hAnsi="Times New Roman" w:cs="Times New Roman"/>
                <w:color w:val="000201"/>
              </w:rPr>
              <w:t>o</w:t>
            </w:r>
            <w:r w:rsidRPr="00993B40">
              <w:rPr>
                <w:rFonts w:ascii="Times New Roman" w:hAnsi="Times New Roman" w:cs="Times New Roman"/>
                <w:color w:val="0F1612"/>
              </w:rPr>
              <w:t>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E84459"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Posuvné hĺbkomery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rPr>
          <w:trHeight w:val="167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Posuvný výškomer s rysovacou ih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ou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Dutinové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mikro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metre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E84459">
        <w:trPr>
          <w:trHeight w:val="188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Číslicový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odchýlkomer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stotinový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0A34A8">
        <w:trPr>
          <w:trHeight w:hRule="exact" w:val="567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Stojan so stálym magnetom pre čís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 xml:space="preserve">icový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odchýlkom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0A34A8">
        <w:trPr>
          <w:trHeight w:hRule="exact" w:val="567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Meracie uhlomery (oblúkový</w:t>
            </w:r>
            <w:r w:rsidRPr="00993B40">
              <w:rPr>
                <w:rFonts w:ascii="Times New Roman" w:hAnsi="Times New Roman" w:cs="Times New Roman"/>
                <w:color w:val="353C3A"/>
              </w:rPr>
              <w:t xml:space="preserve">, </w:t>
            </w:r>
            <w:r w:rsidRPr="00993B40">
              <w:rPr>
                <w:rFonts w:ascii="Times New Roman" w:hAnsi="Times New Roman" w:cs="Times New Roman"/>
                <w:color w:val="0F1612"/>
              </w:rPr>
              <w:t>univerzálny</w:t>
            </w:r>
            <w:r w:rsidRPr="00993B40">
              <w:rPr>
                <w:rFonts w:ascii="Times New Roman" w:hAnsi="Times New Roman" w:cs="Times New Roman"/>
                <w:color w:val="353C3A"/>
              </w:rPr>
              <w:t xml:space="preserve">, </w:t>
            </w:r>
            <w:r w:rsidRPr="00993B40">
              <w:rPr>
                <w:rFonts w:ascii="Times New Roman" w:hAnsi="Times New Roman" w:cs="Times New Roman"/>
                <w:color w:val="0F1612"/>
              </w:rPr>
              <w:t>optický)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6</w:t>
            </w:r>
          </w:p>
        </w:tc>
      </w:tr>
      <w:tr w:rsidR="00032CB6" w:rsidRPr="00993B40" w:rsidTr="00E84459">
        <w:trPr>
          <w:trHeight w:val="132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Lístkový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špáromer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rPr>
          <w:trHeight w:val="205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Merací va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ec pre meranie kolmosti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12</w:t>
            </w:r>
          </w:p>
        </w:tc>
      </w:tr>
      <w:tr w:rsidR="00032CB6" w:rsidRPr="00993B40" w:rsidTr="00E84459">
        <w:trPr>
          <w:trHeight w:val="225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Valčekové kalibre obojstranné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Strmeňové kalibre obojstranné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237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Závitové kalibre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 xml:space="preserve">Základné mierky </w:t>
            </w: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desatinové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E84459">
        <w:trPr>
          <w:trHeight w:val="60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Držiaky základných mierok a prís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ušenstvo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E84459">
        <w:trPr>
          <w:trHeight w:val="214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00201"/>
              </w:rPr>
              <w:t>N</w:t>
            </w:r>
            <w:r w:rsidRPr="00993B40">
              <w:rPr>
                <w:rFonts w:ascii="Times New Roman" w:hAnsi="Times New Roman" w:cs="Times New Roman"/>
                <w:color w:val="0F1612"/>
              </w:rPr>
              <w:t>ožové pravítka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288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Sínosuvé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pravítko 100mm a 200 mm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291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Polomerové šablóny lístkové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rPr>
          <w:trHeight w:val="241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Závitové šablóny pre metrický závit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A8A09C"/>
              </w:rPr>
              <w:t>,</w:t>
            </w:r>
            <w:r w:rsidRPr="00993B40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032CB6" w:rsidRPr="00993B40" w:rsidTr="00E84459">
        <w:trPr>
          <w:trHeight w:val="237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Dielenské pravítka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212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Zámočnícke uholníky ploché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238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Zámočnícke uholníky príl</w:t>
            </w:r>
            <w:r w:rsidRPr="00993B40">
              <w:rPr>
                <w:rFonts w:ascii="Times New Roman" w:hAnsi="Times New Roman" w:cs="Times New Roman"/>
                <w:color w:val="000201"/>
              </w:rPr>
              <w:t>o</w:t>
            </w:r>
            <w:r w:rsidRPr="00993B40">
              <w:rPr>
                <w:rFonts w:ascii="Times New Roman" w:hAnsi="Times New Roman" w:cs="Times New Roman"/>
                <w:color w:val="0F1612"/>
              </w:rPr>
              <w:t>žné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032CB6" w:rsidRPr="00993B40" w:rsidTr="00E84459">
        <w:trPr>
          <w:trHeight w:val="189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3B40">
              <w:rPr>
                <w:rFonts w:ascii="Times New Roman" w:hAnsi="Times New Roman" w:cs="Times New Roman"/>
                <w:color w:val="0F1612"/>
              </w:rPr>
              <w:t>Nádrh</w:t>
            </w:r>
            <w:proofErr w:type="spellEnd"/>
            <w:r w:rsidRPr="00993B40">
              <w:rPr>
                <w:rFonts w:ascii="Times New Roman" w:hAnsi="Times New Roman" w:cs="Times New Roman"/>
                <w:color w:val="0F1612"/>
              </w:rPr>
              <w:t xml:space="preserve"> jemne staviteľný s va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covým stĺpom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032CB6" w:rsidRPr="00993B40" w:rsidTr="00E84459">
        <w:trPr>
          <w:trHeight w:val="189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Rysovacia ih</w:t>
            </w:r>
            <w:r w:rsidRPr="00993B40">
              <w:rPr>
                <w:rFonts w:ascii="Times New Roman" w:hAnsi="Times New Roman" w:cs="Times New Roman"/>
                <w:color w:val="000201"/>
              </w:rPr>
              <w:t>l</w:t>
            </w:r>
            <w:r w:rsidRPr="00993B40">
              <w:rPr>
                <w:rFonts w:ascii="Times New Roman" w:hAnsi="Times New Roman" w:cs="Times New Roman"/>
                <w:color w:val="0F1612"/>
              </w:rPr>
              <w:t>a priama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032CB6" w:rsidRPr="00993B40" w:rsidTr="00E84459">
        <w:trPr>
          <w:trHeight w:val="189"/>
        </w:trPr>
        <w:tc>
          <w:tcPr>
            <w:tcW w:w="1101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032CB6" w:rsidRPr="00993B40" w:rsidRDefault="00032CB6" w:rsidP="00E8445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</w:tcPr>
          <w:p w:rsidR="00032CB6" w:rsidRPr="00993B40" w:rsidRDefault="00032CB6" w:rsidP="00E84459">
            <w:pPr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  <w:color w:val="0F1612"/>
              </w:rPr>
              <w:t>Rysovacia ihla zahnutá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032CB6" w:rsidRPr="00993B40" w:rsidRDefault="00032CB6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4A8" w:rsidRPr="00993B40" w:rsidRDefault="000A34A8" w:rsidP="000A34A8">
      <w:pPr>
        <w:pStyle w:val="Default"/>
      </w:pPr>
    </w:p>
    <w:p w:rsidR="000A34A8" w:rsidRPr="00993B40" w:rsidRDefault="000A34A8" w:rsidP="000A34A8">
      <w:pPr>
        <w:pStyle w:val="Default"/>
      </w:pPr>
    </w:p>
    <w:p w:rsidR="00A57A63" w:rsidRPr="00993B40" w:rsidRDefault="00A57A63" w:rsidP="006F746D">
      <w:pPr>
        <w:pStyle w:val="CM12"/>
        <w:spacing w:line="276" w:lineRule="atLeast"/>
        <w:jc w:val="both"/>
        <w:rPr>
          <w:b/>
          <w:bCs/>
          <w:sz w:val="28"/>
          <w:szCs w:val="28"/>
        </w:rPr>
      </w:pPr>
    </w:p>
    <w:p w:rsidR="006F746D" w:rsidRPr="00993B40" w:rsidRDefault="006F746D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bookmarkStart w:id="19" w:name="_Toc409083942"/>
      <w:bookmarkStart w:id="20" w:name="_Toc409084304"/>
      <w:r w:rsidRPr="00993B40">
        <w:rPr>
          <w:rFonts w:ascii="Times New Roman" w:hAnsi="Times New Roman" w:cs="Times New Roman"/>
          <w:color w:val="000000"/>
        </w:rPr>
        <w:t>Odporúčané učebné priestory</w:t>
      </w:r>
      <w:bookmarkEnd w:id="19"/>
      <w:bookmarkEnd w:id="20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6F746D" w:rsidRPr="00993B40" w:rsidRDefault="006F746D" w:rsidP="006F746D">
      <w:pPr>
        <w:pStyle w:val="Default"/>
      </w:pPr>
    </w:p>
    <w:p w:rsidR="006F746D" w:rsidRPr="00993B40" w:rsidRDefault="006F746D" w:rsidP="006F746D">
      <w:pPr>
        <w:pStyle w:val="CM14"/>
        <w:spacing w:line="276" w:lineRule="atLeast"/>
        <w:jc w:val="both"/>
      </w:pPr>
      <w:r w:rsidRPr="00993B40">
        <w:t>Kvalitnejšiu výučbu v danom odbore umožní zriadenie odporúčaných nadštandardných učeb</w:t>
      </w:r>
      <w:r w:rsidRPr="00993B40">
        <w:softHyphen/>
        <w:t>ných priestorov pre zabezpečenie vyučovania všeobecnovzdelávacích predmetov. Odporúča</w:t>
      </w:r>
      <w:r w:rsidRPr="00993B40">
        <w:softHyphen/>
        <w:t>né (nadštandardné) učebné priestory zriaďuje škola podľa potreby na základe vlastných prie</w:t>
      </w:r>
      <w:r w:rsidRPr="00993B40">
        <w:softHyphen/>
        <w:t xml:space="preserve">storových a ekonomických možností. </w:t>
      </w:r>
    </w:p>
    <w:p w:rsidR="006F746D" w:rsidRPr="00993B40" w:rsidRDefault="006F746D" w:rsidP="006F746D">
      <w:pPr>
        <w:pStyle w:val="Default"/>
      </w:pPr>
    </w:p>
    <w:p w:rsidR="006F746D" w:rsidRPr="00993B40" w:rsidRDefault="006F746D" w:rsidP="006F746D">
      <w:pPr>
        <w:pStyle w:val="Default"/>
        <w:rPr>
          <w:b/>
          <w:bCs/>
        </w:rPr>
      </w:pPr>
    </w:p>
    <w:p w:rsidR="006F746D" w:rsidRPr="00993B40" w:rsidRDefault="006F746D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409084305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5.1  Odporúčané učebné priestory pre teoretické vyučovanie</w:t>
      </w:r>
      <w:bookmarkEnd w:id="21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746D" w:rsidRPr="00993B40" w:rsidRDefault="006F746D" w:rsidP="006F746D">
      <w:pPr>
        <w:pStyle w:val="Default"/>
      </w:pPr>
    </w:p>
    <w:p w:rsidR="006F746D" w:rsidRPr="00993B40" w:rsidRDefault="006F746D" w:rsidP="006F746D">
      <w:pPr>
        <w:pStyle w:val="CM14"/>
        <w:spacing w:line="276" w:lineRule="atLeast"/>
        <w:jc w:val="both"/>
        <w:rPr>
          <w:b/>
          <w:bCs/>
        </w:rPr>
      </w:pPr>
      <w:r w:rsidRPr="00993B40">
        <w:rPr>
          <w:b/>
          <w:bCs/>
        </w:rPr>
        <w:t>Tabuľka č. 5</w:t>
      </w:r>
    </w:p>
    <w:tbl>
      <w:tblPr>
        <w:tblpPr w:leftFromText="141" w:rightFromText="141" w:vertAnchor="text" w:horzAnchor="margin" w:tblpY="280"/>
        <w:tblW w:w="9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267"/>
      </w:tblGrid>
      <w:tr w:rsidR="006F746D" w:rsidRPr="00993B40" w:rsidTr="00E84459">
        <w:trPr>
          <w:trHeight w:val="1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Názov učebného priestoru pre teoretické vyučovanie</w:t>
            </w:r>
          </w:p>
        </w:tc>
      </w:tr>
      <w:tr w:rsidR="006F746D" w:rsidRPr="00993B40" w:rsidTr="00E84459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Strojárska učebňa</w:t>
            </w:r>
          </w:p>
        </w:tc>
      </w:tr>
    </w:tbl>
    <w:p w:rsidR="006F746D" w:rsidRPr="00993B40" w:rsidRDefault="006F746D">
      <w:pPr>
        <w:rPr>
          <w:rFonts w:ascii="Times New Roman" w:hAnsi="Times New Roman" w:cs="Times New Roman"/>
        </w:rPr>
      </w:pPr>
    </w:p>
    <w:p w:rsidR="006F746D" w:rsidRPr="00993B40" w:rsidRDefault="006F746D">
      <w:pPr>
        <w:rPr>
          <w:rFonts w:ascii="Times New Roman" w:hAnsi="Times New Roman" w:cs="Times New Roman"/>
        </w:rPr>
      </w:pPr>
    </w:p>
    <w:p w:rsidR="006F746D" w:rsidRPr="00993B40" w:rsidRDefault="006F746D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409084306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5.2  Odporúčané učebné priestory pre praktické vyučovanie</w:t>
      </w:r>
      <w:bookmarkEnd w:id="22"/>
    </w:p>
    <w:p w:rsidR="006F746D" w:rsidRPr="00993B40" w:rsidRDefault="006F746D" w:rsidP="006F746D">
      <w:pPr>
        <w:pStyle w:val="Default"/>
        <w:rPr>
          <w:b/>
          <w:bCs/>
          <w:color w:val="auto"/>
        </w:rPr>
      </w:pPr>
    </w:p>
    <w:p w:rsidR="006F746D" w:rsidRPr="00993B40" w:rsidRDefault="006F746D" w:rsidP="000A34A8">
      <w:pPr>
        <w:pStyle w:val="CM14"/>
        <w:spacing w:line="276" w:lineRule="atLeast"/>
        <w:jc w:val="both"/>
        <w:rPr>
          <w:b/>
          <w:bCs/>
        </w:rPr>
      </w:pPr>
      <w:r w:rsidRPr="00993B40">
        <w:rPr>
          <w:b/>
          <w:bCs/>
        </w:rPr>
        <w:t>Tabuľka č. 6</w:t>
      </w:r>
    </w:p>
    <w:tbl>
      <w:tblPr>
        <w:tblpPr w:leftFromText="141" w:rightFromText="141" w:vertAnchor="text" w:horzAnchor="margin" w:tblpY="280"/>
        <w:tblW w:w="9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267"/>
      </w:tblGrid>
      <w:tr w:rsidR="006F746D" w:rsidRPr="00993B40" w:rsidTr="00E84459">
        <w:trPr>
          <w:trHeight w:val="2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Názov učebného priestoru pre praktické vyučovanie</w:t>
            </w:r>
          </w:p>
        </w:tc>
      </w:tr>
      <w:tr w:rsidR="006F746D" w:rsidRPr="00993B40" w:rsidTr="00E84459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93B40">
              <w:rPr>
                <w:sz w:val="24"/>
                <w:szCs w:val="24"/>
              </w:rPr>
              <w:t>Ostriareň</w:t>
            </w:r>
            <w:proofErr w:type="spellEnd"/>
            <w:r w:rsidRPr="00993B40">
              <w:rPr>
                <w:sz w:val="24"/>
                <w:szCs w:val="24"/>
              </w:rPr>
              <w:t xml:space="preserve"> náradia</w:t>
            </w:r>
          </w:p>
        </w:tc>
      </w:tr>
      <w:tr w:rsidR="006F746D" w:rsidRPr="00993B40" w:rsidTr="00E84459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Príručný sklad materiálu</w:t>
            </w:r>
          </w:p>
        </w:tc>
      </w:tr>
      <w:tr w:rsidR="006F746D" w:rsidRPr="00993B40" w:rsidTr="00E84459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6F746D">
            <w:pPr>
              <w:pStyle w:val="Zkladntext30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0A34A8" w:rsidP="00E84459">
            <w:pPr>
              <w:pStyle w:val="Zkladntext2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 xml:space="preserve">Meracie </w:t>
            </w:r>
            <w:r w:rsidR="006F746D" w:rsidRPr="00993B40">
              <w:rPr>
                <w:sz w:val="24"/>
                <w:szCs w:val="24"/>
              </w:rPr>
              <w:t xml:space="preserve"> pracovisko</w:t>
            </w:r>
          </w:p>
        </w:tc>
      </w:tr>
    </w:tbl>
    <w:p w:rsidR="006F746D" w:rsidRPr="00993B40" w:rsidRDefault="006F746D" w:rsidP="006F746D">
      <w:pPr>
        <w:pStyle w:val="Default"/>
      </w:pPr>
    </w:p>
    <w:p w:rsidR="006F746D" w:rsidRPr="00993B40" w:rsidRDefault="006F746D" w:rsidP="006F746D">
      <w:pPr>
        <w:pStyle w:val="Default"/>
        <w:rPr>
          <w:b/>
          <w:bCs/>
          <w:color w:val="auto"/>
        </w:rPr>
      </w:pPr>
    </w:p>
    <w:p w:rsidR="006F746D" w:rsidRPr="00993B40" w:rsidRDefault="006F746D" w:rsidP="006F746D">
      <w:pPr>
        <w:pStyle w:val="Default"/>
        <w:rPr>
          <w:b/>
          <w:bCs/>
          <w:color w:val="auto"/>
        </w:rPr>
      </w:pPr>
    </w:p>
    <w:p w:rsidR="006F746D" w:rsidRPr="00993B40" w:rsidRDefault="006F746D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bookmarkStart w:id="23" w:name="_Toc409083943"/>
      <w:bookmarkStart w:id="24" w:name="_Toc409084307"/>
      <w:r w:rsidRPr="00993B40">
        <w:rPr>
          <w:rFonts w:ascii="Times New Roman" w:hAnsi="Times New Roman" w:cs="Times New Roman"/>
          <w:color w:val="000000"/>
        </w:rPr>
        <w:lastRenderedPageBreak/>
        <w:t>Odporúčané vybavenie učebných priestorov</w:t>
      </w:r>
      <w:bookmarkEnd w:id="23"/>
      <w:bookmarkEnd w:id="24"/>
      <w:r w:rsidRPr="00993B40">
        <w:rPr>
          <w:rFonts w:ascii="Times New Roman" w:hAnsi="Times New Roman" w:cs="Times New Roman"/>
          <w:color w:val="000000"/>
        </w:rPr>
        <w:t xml:space="preserve"> </w:t>
      </w:r>
    </w:p>
    <w:p w:rsidR="006F746D" w:rsidRPr="00993B40" w:rsidRDefault="006F746D" w:rsidP="006F746D">
      <w:pPr>
        <w:pStyle w:val="Default"/>
        <w:rPr>
          <w:color w:val="auto"/>
        </w:rPr>
      </w:pPr>
    </w:p>
    <w:p w:rsidR="006F746D" w:rsidRPr="00993B40" w:rsidRDefault="006F746D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409084308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6.1  Odporúčané vybavenie učebných priestorov pre teoretické vyučovanie</w:t>
      </w:r>
      <w:bookmarkEnd w:id="25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746D" w:rsidRPr="00993B40" w:rsidRDefault="006F746D" w:rsidP="006F74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46D" w:rsidRPr="00993B40" w:rsidRDefault="006F746D" w:rsidP="006F74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B40">
        <w:rPr>
          <w:rFonts w:ascii="Times New Roman" w:hAnsi="Times New Roman" w:cs="Times New Roman"/>
          <w:b/>
          <w:bCs/>
          <w:sz w:val="24"/>
          <w:szCs w:val="24"/>
        </w:rPr>
        <w:t>Tabuľka č. 7</w:t>
      </w:r>
    </w:p>
    <w:p w:rsidR="006F746D" w:rsidRPr="00993B40" w:rsidRDefault="006F746D" w:rsidP="006F746D">
      <w:pPr>
        <w:spacing w:after="0"/>
        <w:rPr>
          <w:rFonts w:ascii="Times New Roman" w:hAnsi="Times New Roman" w:cs="Times New Roman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762"/>
        <w:gridCol w:w="4118"/>
        <w:gridCol w:w="864"/>
        <w:gridCol w:w="1627"/>
      </w:tblGrid>
      <w:tr w:rsidR="006F746D" w:rsidRPr="00993B40" w:rsidTr="00E84459">
        <w:trPr>
          <w:trHeight w:val="248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</w:p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Teoretické vyučovanie</w:t>
            </w:r>
          </w:p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</w:p>
        </w:tc>
      </w:tr>
      <w:tr w:rsidR="006F746D" w:rsidRPr="00993B40" w:rsidTr="00E84459">
        <w:trPr>
          <w:trHeight w:val="24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Názov priestoru (z tab. č. 5)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Názov vybavenia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Počet na</w:t>
            </w:r>
          </w:p>
        </w:tc>
      </w:tr>
      <w:tr w:rsidR="006F746D" w:rsidRPr="00993B40" w:rsidTr="00E84459">
        <w:trPr>
          <w:trHeight w:val="258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žiaka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skupinu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CB6" w:rsidRPr="00993B40" w:rsidRDefault="00032CB6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</w:p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CB6" w:rsidRPr="00993B40" w:rsidRDefault="00032CB6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032CB6" w:rsidRPr="00993B40" w:rsidRDefault="00032CB6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6F746D" w:rsidRPr="00993B40" w:rsidRDefault="006F746D" w:rsidP="00E84459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Strojárska učebňa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Školská lavica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12</w:t>
            </w:r>
          </w:p>
        </w:tc>
      </w:tr>
      <w:tr w:rsidR="006F746D" w:rsidRPr="00993B40" w:rsidTr="00E84459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Školské stoličky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24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Tabuľa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Katedra vyučujúceho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E84459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Stolička vyučujúceho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93B40">
              <w:rPr>
                <w:sz w:val="24"/>
                <w:szCs w:val="24"/>
              </w:rPr>
              <w:t>Dataprojektor</w:t>
            </w:r>
            <w:proofErr w:type="spellEnd"/>
            <w:r w:rsidRPr="00993B40">
              <w:rPr>
                <w:sz w:val="24"/>
                <w:szCs w:val="24"/>
              </w:rPr>
              <w:t xml:space="preserve"> alt. interaktívna tabuľa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E84459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Počítač s pripojením na internet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13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Skrinky na učebné pomôcky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podľa potreby</w:t>
            </w:r>
          </w:p>
        </w:tc>
      </w:tr>
      <w:tr w:rsidR="006F746D" w:rsidRPr="00993B40" w:rsidTr="00E84459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Učebné pomôcky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podľa potreby</w:t>
            </w:r>
          </w:p>
        </w:tc>
      </w:tr>
      <w:tr w:rsidR="006F746D" w:rsidRPr="00993B40" w:rsidTr="00E84459">
        <w:trPr>
          <w:trHeight w:val="298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Notebook /stolový počítač CAD software/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45065F" w:rsidRPr="00993B40" w:rsidRDefault="0045065F" w:rsidP="006F746D">
      <w:pPr>
        <w:pStyle w:val="Default"/>
        <w:jc w:val="both"/>
        <w:rPr>
          <w:b/>
          <w:bCs/>
          <w:color w:val="auto"/>
        </w:rPr>
      </w:pPr>
    </w:p>
    <w:p w:rsidR="006F746D" w:rsidRPr="00993B40" w:rsidRDefault="006F746D" w:rsidP="006F746D">
      <w:pPr>
        <w:pStyle w:val="Default"/>
        <w:jc w:val="both"/>
        <w:rPr>
          <w:b/>
          <w:bCs/>
          <w:color w:val="auto"/>
        </w:rPr>
      </w:pPr>
    </w:p>
    <w:p w:rsidR="006F746D" w:rsidRPr="00993B40" w:rsidRDefault="006F746D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409084309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6.2  Odporúčané vybavenie učebných priestorov pre praktické vyučovanie</w:t>
      </w:r>
      <w:bookmarkEnd w:id="26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746D" w:rsidRPr="00993B40" w:rsidRDefault="006F746D" w:rsidP="006F746D">
      <w:pPr>
        <w:pStyle w:val="Default"/>
        <w:jc w:val="both"/>
        <w:rPr>
          <w:b/>
          <w:bCs/>
          <w:color w:val="auto"/>
        </w:rPr>
      </w:pPr>
    </w:p>
    <w:p w:rsidR="006F746D" w:rsidRPr="00993B40" w:rsidRDefault="006F746D" w:rsidP="006F746D">
      <w:pPr>
        <w:pStyle w:val="Default"/>
        <w:jc w:val="both"/>
        <w:rPr>
          <w:b/>
          <w:bCs/>
          <w:color w:val="auto"/>
        </w:rPr>
      </w:pPr>
      <w:r w:rsidRPr="00993B40">
        <w:rPr>
          <w:b/>
          <w:bCs/>
          <w:color w:val="auto"/>
        </w:rPr>
        <w:t>Tabuľka č. 8</w:t>
      </w:r>
    </w:p>
    <w:p w:rsidR="006F746D" w:rsidRPr="00993B40" w:rsidRDefault="006F746D" w:rsidP="006F746D">
      <w:pPr>
        <w:pStyle w:val="Default"/>
        <w:jc w:val="both"/>
        <w:rPr>
          <w:b/>
          <w:bCs/>
          <w:color w:val="auto"/>
        </w:rPr>
      </w:pP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833"/>
        <w:gridCol w:w="7"/>
        <w:gridCol w:w="3964"/>
        <w:gridCol w:w="1276"/>
        <w:gridCol w:w="1275"/>
      </w:tblGrid>
      <w:tr w:rsidR="006F746D" w:rsidRPr="00993B40" w:rsidTr="00E84459">
        <w:trPr>
          <w:trHeight w:val="82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Praktické vyučovanie</w:t>
            </w:r>
          </w:p>
        </w:tc>
      </w:tr>
      <w:tr w:rsidR="006F746D" w:rsidRPr="00993B40" w:rsidTr="00A57A63">
        <w:trPr>
          <w:trHeight w:val="43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Názov priestoru</w:t>
            </w:r>
          </w:p>
          <w:p w:rsidR="006F746D" w:rsidRPr="00993B40" w:rsidRDefault="006F746D" w:rsidP="00E84459">
            <w:pPr>
              <w:pStyle w:val="Zkladntext3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(z tab. č. 6)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Názov vybavenia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Počet na</w:t>
            </w:r>
          </w:p>
        </w:tc>
      </w:tr>
      <w:tr w:rsidR="006F746D" w:rsidRPr="00993B40" w:rsidTr="006C5EF9">
        <w:trPr>
          <w:trHeight w:val="50"/>
        </w:trPr>
        <w:tc>
          <w:tcPr>
            <w:tcW w:w="859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žiaka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46D" w:rsidRPr="00993B40" w:rsidRDefault="006F746D" w:rsidP="00E84459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skupinu</w:t>
            </w:r>
          </w:p>
        </w:tc>
      </w:tr>
      <w:tr w:rsidR="000A34A8" w:rsidRPr="00993B40" w:rsidTr="006C5EF9">
        <w:trPr>
          <w:cantSplit/>
          <w:trHeight w:hRule="exact" w:val="34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8" w:rsidRPr="00993B40" w:rsidRDefault="000A34A8" w:rsidP="006F7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8" w:rsidRPr="00993B40" w:rsidRDefault="000A34A8" w:rsidP="00E844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Ostriareň</w:t>
            </w:r>
            <w:proofErr w:type="spellEnd"/>
          </w:p>
          <w:p w:rsidR="000A34A8" w:rsidRPr="00993B40" w:rsidRDefault="000A34A8" w:rsidP="000A34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náradia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8" w:rsidRPr="00993B40" w:rsidRDefault="000A34A8" w:rsidP="00E844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/>
                <w:sz w:val="24"/>
                <w:szCs w:val="24"/>
              </w:rPr>
              <w:t>Stroje a zariadenia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A34A8" w:rsidRPr="00993B40" w:rsidRDefault="000A34A8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A34A8" w:rsidRPr="00993B40" w:rsidRDefault="000A34A8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A8" w:rsidRPr="00993B40" w:rsidTr="006C5EF9">
        <w:trPr>
          <w:cantSplit/>
          <w:trHeight w:val="136"/>
        </w:trPr>
        <w:tc>
          <w:tcPr>
            <w:tcW w:w="859" w:type="dxa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8" w:rsidRPr="00993B40" w:rsidRDefault="000A34A8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8" w:rsidRPr="00993B40" w:rsidRDefault="000A34A8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8" w:rsidRPr="00993B40" w:rsidRDefault="000A34A8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sz w:val="24"/>
                <w:szCs w:val="24"/>
              </w:rPr>
              <w:t>Univerzálna nástrojová brúska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A34A8" w:rsidRPr="00993B40" w:rsidRDefault="000A34A8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A34A8" w:rsidRPr="00993B40" w:rsidRDefault="000A34A8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46D" w:rsidRPr="00993B40" w:rsidTr="006C5EF9">
        <w:trPr>
          <w:cantSplit/>
          <w:trHeight w:val="276"/>
        </w:trPr>
        <w:tc>
          <w:tcPr>
            <w:tcW w:w="859" w:type="dxa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Prístroj na brúsenie vrtákov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6C5EF9">
        <w:trPr>
          <w:trHeight w:val="281"/>
        </w:trPr>
        <w:tc>
          <w:tcPr>
            <w:tcW w:w="859" w:type="dxa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Stojanová dvojkotúčová brúska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6C5EF9">
        <w:trPr>
          <w:trHeight w:val="281"/>
        </w:trPr>
        <w:tc>
          <w:tcPr>
            <w:tcW w:w="859" w:type="dxa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993B40">
              <w:rPr>
                <w:b/>
                <w:sz w:val="24"/>
                <w:szCs w:val="24"/>
              </w:rPr>
              <w:t>Iné vybavenie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746D" w:rsidRPr="00993B40" w:rsidTr="006C5EF9">
        <w:trPr>
          <w:trHeight w:val="276"/>
        </w:trPr>
        <w:tc>
          <w:tcPr>
            <w:tcW w:w="859" w:type="dxa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Odsávacie zariadenie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F746D" w:rsidRPr="00993B40" w:rsidRDefault="006F746D" w:rsidP="00E84459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93B40">
              <w:rPr>
                <w:sz w:val="24"/>
                <w:szCs w:val="24"/>
              </w:rPr>
              <w:t>1</w:t>
            </w:r>
          </w:p>
        </w:tc>
      </w:tr>
      <w:tr w:rsidR="006F746D" w:rsidRPr="00993B40" w:rsidTr="006C5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9" w:type="dxa"/>
            <w:vMerge w:val="restart"/>
            <w:vAlign w:val="center"/>
          </w:tcPr>
          <w:p w:rsidR="006F746D" w:rsidRPr="00993B40" w:rsidRDefault="006F746D" w:rsidP="006F746D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2.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746D" w:rsidRPr="00993B40" w:rsidRDefault="006F746D" w:rsidP="006F746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93B40">
              <w:rPr>
                <w:b/>
                <w:bCs/>
                <w:color w:val="auto"/>
                <w:sz w:val="22"/>
                <w:szCs w:val="22"/>
              </w:rPr>
              <w:t>Príručný sklad materiálu</w:t>
            </w: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Plechová skriňa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3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Regál na materiál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Ručné pákové nožnice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Strojná rámová píla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Strojná pásová píla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Vyrovnávacia doska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Odkladací oplechovaný stôl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Vozík na rozvoz materiálu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Manipulačný vozík na prepravu paliet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Nádoba na materiál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Nádoba na kovový odpad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Centrálna príprava chladiacej emulzie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 w:val="restart"/>
            <w:vAlign w:val="center"/>
          </w:tcPr>
          <w:p w:rsidR="006F746D" w:rsidRPr="00993B40" w:rsidRDefault="006F746D" w:rsidP="006F74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3.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6F746D" w:rsidRPr="00993B40" w:rsidRDefault="000A34A8" w:rsidP="006F746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 xml:space="preserve">Meracie </w:t>
            </w:r>
            <w:r w:rsidR="006F746D" w:rsidRPr="00993B40">
              <w:rPr>
                <w:b/>
                <w:bCs/>
                <w:color w:val="auto"/>
              </w:rPr>
              <w:t>pracovisko</w:t>
            </w: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Stôl pre žiakov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12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Stolička pre žiakov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12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Stôl pre majstra OV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Stolička pre majstra OV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Skriňa na mieridlá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Regál na meracie vzorky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Tabuľa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Počítač so SW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Posuvné meradlo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Mi</w:t>
            </w:r>
            <w:r w:rsidR="000A34A8" w:rsidRPr="00993B40">
              <w:rPr>
                <w:rFonts w:ascii="Times New Roman" w:hAnsi="Times New Roman" w:cs="Times New Roman"/>
              </w:rPr>
              <w:t>k</w:t>
            </w:r>
            <w:r w:rsidRPr="00993B40">
              <w:rPr>
                <w:rFonts w:ascii="Times New Roman" w:hAnsi="Times New Roman" w:cs="Times New Roman"/>
              </w:rPr>
              <w:t>rometer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3B40">
              <w:rPr>
                <w:rFonts w:ascii="Times New Roman" w:hAnsi="Times New Roman" w:cs="Times New Roman"/>
              </w:rPr>
              <w:t>Dutinomer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3B40">
              <w:rPr>
                <w:rFonts w:ascii="Times New Roman" w:hAnsi="Times New Roman" w:cs="Times New Roman"/>
              </w:rPr>
              <w:t>Drsnomer</w:t>
            </w:r>
            <w:proofErr w:type="spellEnd"/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2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Súradnicový merací stroj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 xml:space="preserve">Prístroj na meranie odchýlok tvaru a </w:t>
            </w:r>
          </w:p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polohy súčiastok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</w:tr>
      <w:tr w:rsidR="006F746D" w:rsidRPr="00993B40" w:rsidTr="00A57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9" w:type="dxa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0" w:type="dxa"/>
            <w:gridSpan w:val="2"/>
            <w:vMerge/>
          </w:tcPr>
          <w:p w:rsidR="006F746D" w:rsidRPr="00993B40" w:rsidRDefault="006F746D" w:rsidP="00E84459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4" w:type="dxa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Ochranné rukavice - jemné</w:t>
            </w:r>
          </w:p>
        </w:tc>
        <w:tc>
          <w:tcPr>
            <w:tcW w:w="1276" w:type="dxa"/>
            <w:shd w:val="clear" w:color="auto" w:fill="CCFFFF"/>
          </w:tcPr>
          <w:p w:rsidR="006F746D" w:rsidRPr="00993B40" w:rsidRDefault="006F746D" w:rsidP="00E844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6F746D" w:rsidRPr="00993B40" w:rsidRDefault="006F746D" w:rsidP="00E844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34A8" w:rsidRPr="00993B40" w:rsidRDefault="000A34A8" w:rsidP="00A57A63">
      <w:pPr>
        <w:rPr>
          <w:rFonts w:ascii="Times New Roman" w:hAnsi="Times New Roman" w:cs="Times New Roman"/>
          <w:b/>
          <w:sz w:val="28"/>
          <w:szCs w:val="28"/>
        </w:rPr>
      </w:pPr>
    </w:p>
    <w:p w:rsidR="00993B40" w:rsidRDefault="00993B40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bookmarkStart w:id="27" w:name="_Toc409083944"/>
      <w:bookmarkStart w:id="28" w:name="_Toc409084310"/>
      <w:r>
        <w:rPr>
          <w:rFonts w:ascii="Times New Roman" w:hAnsi="Times New Roman" w:cs="Times New Roman"/>
          <w:color w:val="000000"/>
        </w:rPr>
        <w:br w:type="page"/>
      </w:r>
    </w:p>
    <w:p w:rsidR="00A57A63" w:rsidRPr="00993B40" w:rsidRDefault="00A57A63" w:rsidP="001A1CFA">
      <w:pPr>
        <w:pStyle w:val="Nadpis1"/>
        <w:numPr>
          <w:ilvl w:val="0"/>
          <w:numId w:val="3"/>
        </w:numPr>
        <w:spacing w:after="60"/>
        <w:ind w:left="426" w:hanging="426"/>
        <w:rPr>
          <w:rFonts w:ascii="Times New Roman" w:hAnsi="Times New Roman" w:cs="Times New Roman"/>
          <w:color w:val="000000"/>
        </w:rPr>
      </w:pPr>
      <w:r w:rsidRPr="00993B40">
        <w:rPr>
          <w:rFonts w:ascii="Times New Roman" w:hAnsi="Times New Roman" w:cs="Times New Roman"/>
          <w:color w:val="000000"/>
        </w:rPr>
        <w:lastRenderedPageBreak/>
        <w:t>Požiadavky na učebné priestory a ich vybavenie pre všeobecnovzdelávacie predmety</w:t>
      </w:r>
      <w:bookmarkEnd w:id="27"/>
      <w:bookmarkEnd w:id="28"/>
    </w:p>
    <w:p w:rsidR="00A57A63" w:rsidRPr="00993B40" w:rsidRDefault="00A57A63" w:rsidP="00A57A63">
      <w:pPr>
        <w:pStyle w:val="Default"/>
        <w:rPr>
          <w:b/>
          <w:bCs/>
        </w:rPr>
      </w:pPr>
    </w:p>
    <w:p w:rsidR="00A57A63" w:rsidRPr="00993B40" w:rsidRDefault="001A1CFA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409084311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A57A63"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Základné učebné priestory</w:t>
      </w:r>
      <w:bookmarkEnd w:id="29"/>
      <w:r w:rsidR="00A57A63"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A63" w:rsidRPr="00993B40" w:rsidRDefault="00A57A63" w:rsidP="00A57A63">
      <w:pPr>
        <w:pStyle w:val="Bezriadkovania1"/>
        <w:ind w:right="283"/>
        <w:jc w:val="both"/>
        <w:rPr>
          <w:rFonts w:ascii="Times New Roman" w:hAnsi="Times New Roman"/>
        </w:rPr>
      </w:pPr>
      <w:r w:rsidRPr="00993B40">
        <w:rPr>
          <w:rFonts w:ascii="Times New Roman" w:hAnsi="Times New Roman"/>
        </w:rPr>
        <w:t xml:space="preserve">  </w:t>
      </w:r>
    </w:p>
    <w:p w:rsidR="00A57A63" w:rsidRPr="00993B40" w:rsidRDefault="00A57A63" w:rsidP="00A57A63">
      <w:pPr>
        <w:pStyle w:val="Odsekzoznamu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A57A63" w:rsidRPr="00993B40" w:rsidRDefault="00A57A63" w:rsidP="00A57A63">
      <w:pPr>
        <w:pStyle w:val="Odsekzoznamu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A57A63" w:rsidRPr="00993B40" w:rsidRDefault="00A57A63" w:rsidP="00A57A63">
      <w:pPr>
        <w:pStyle w:val="Odsekzoznamu"/>
        <w:numPr>
          <w:ilvl w:val="0"/>
          <w:numId w:val="4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A57A63" w:rsidRPr="00993B40" w:rsidRDefault="00A57A63" w:rsidP="00A57A63">
      <w:pPr>
        <w:pStyle w:val="Default"/>
        <w:rPr>
          <w:b/>
          <w:bCs/>
        </w:rPr>
      </w:pPr>
      <w:r w:rsidRPr="00993B40">
        <w:rPr>
          <w:b/>
          <w:bCs/>
        </w:rPr>
        <w:t>Tabuľka č. 1</w:t>
      </w:r>
    </w:p>
    <w:p w:rsidR="00A57A63" w:rsidRPr="00993B40" w:rsidRDefault="00A57A63" w:rsidP="00A57A63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57A63" w:rsidRPr="00993B40" w:rsidTr="000A34A8">
        <w:tc>
          <w:tcPr>
            <w:tcW w:w="768" w:type="dxa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Názov učebného priestoru  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 xml:space="preserve">Učebňa 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Telocvičňa</w:t>
            </w:r>
          </w:p>
        </w:tc>
      </w:tr>
    </w:tbl>
    <w:p w:rsidR="00A57A63" w:rsidRPr="00993B40" w:rsidRDefault="00A57A63" w:rsidP="00A57A63">
      <w:pPr>
        <w:pStyle w:val="Default"/>
        <w:rPr>
          <w:b/>
          <w:bCs/>
        </w:rPr>
      </w:pPr>
    </w:p>
    <w:p w:rsidR="00993B40" w:rsidRDefault="00993B40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A63" w:rsidRPr="00993B40" w:rsidRDefault="001A1CFA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409084312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 </w:t>
      </w:r>
      <w:r w:rsidR="00A57A63"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Základné vybavenie učebných priestorov</w:t>
      </w:r>
      <w:bookmarkEnd w:id="30"/>
      <w:r w:rsidR="00A57A63"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A63" w:rsidRPr="00993B40" w:rsidRDefault="00A57A63" w:rsidP="00A57A63">
      <w:pPr>
        <w:pStyle w:val="Bezriadkovania1"/>
        <w:ind w:right="283"/>
        <w:jc w:val="both"/>
        <w:rPr>
          <w:rFonts w:ascii="Times New Roman" w:hAnsi="Times New Roman"/>
          <w:b/>
          <w:szCs w:val="24"/>
        </w:rPr>
      </w:pPr>
    </w:p>
    <w:p w:rsidR="00A57A63" w:rsidRPr="00993B40" w:rsidRDefault="00A57A63" w:rsidP="00A57A63">
      <w:pPr>
        <w:pStyle w:val="Default"/>
        <w:rPr>
          <w:b/>
          <w:bCs/>
        </w:rPr>
      </w:pPr>
      <w:r w:rsidRPr="00993B40">
        <w:rPr>
          <w:b/>
          <w:bCs/>
        </w:rPr>
        <w:t>Tabuľka č. 2</w:t>
      </w:r>
    </w:p>
    <w:p w:rsidR="00A57A63" w:rsidRPr="00993B40" w:rsidRDefault="00A57A63" w:rsidP="00A57A63">
      <w:pPr>
        <w:pStyle w:val="Default"/>
        <w:rPr>
          <w:b/>
          <w:bCs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A57A63" w:rsidRPr="00993B40" w:rsidTr="000A34A8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P. č.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Názov priestoru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 xml:space="preserve">(z tab. č. 1)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Názov vybavenia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Cs/>
                <w:color w:val="auto"/>
              </w:rPr>
              <w:t>(v členení stroje a zariadenia, prístroje, výpočtová technika, nábytok a pod.)</w:t>
            </w:r>
            <w:r w:rsidRPr="00993B4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Počet na</w:t>
            </w:r>
          </w:p>
        </w:tc>
      </w:tr>
      <w:tr w:rsidR="00A57A63" w:rsidRPr="00993B40" w:rsidTr="000A34A8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skupinu</w:t>
            </w:r>
          </w:p>
        </w:tc>
      </w:tr>
      <w:tr w:rsidR="00A57A63" w:rsidRPr="00993B40" w:rsidTr="006C5EF9">
        <w:tc>
          <w:tcPr>
            <w:tcW w:w="878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8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6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6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8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8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8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Učebné pomôcky (obrazový materiál, videozáznamy, </w:t>
            </w: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  <w:r w:rsidRPr="00993B40">
              <w:rPr>
                <w:bCs/>
                <w:color w:val="auto"/>
              </w:rPr>
              <w:t>, počítač, netradičné náčinie a i. podľa potrieb výučby)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c>
          <w:tcPr>
            <w:tcW w:w="878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</w:tbl>
    <w:p w:rsidR="00A57A63" w:rsidRPr="00993B40" w:rsidRDefault="00A57A63" w:rsidP="00A57A63">
      <w:pPr>
        <w:pStyle w:val="Bezriadkovania1"/>
        <w:ind w:right="283"/>
        <w:rPr>
          <w:rFonts w:ascii="Times New Roman" w:hAnsi="Times New Roman"/>
          <w:szCs w:val="24"/>
        </w:rPr>
      </w:pPr>
    </w:p>
    <w:p w:rsidR="00A57A63" w:rsidRPr="00993B40" w:rsidRDefault="00A57A63" w:rsidP="00A57A63">
      <w:pPr>
        <w:pStyle w:val="Bezriadkovania1"/>
        <w:ind w:right="283"/>
        <w:rPr>
          <w:rFonts w:ascii="Times New Roman" w:hAnsi="Times New Roman"/>
          <w:b/>
          <w:szCs w:val="24"/>
        </w:rPr>
      </w:pPr>
    </w:p>
    <w:p w:rsidR="00A57A63" w:rsidRPr="00993B40" w:rsidRDefault="001A1CFA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409084313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 </w:t>
      </w:r>
      <w:r w:rsidR="00A57A63"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Odporúčané učebné priestory</w:t>
      </w:r>
      <w:bookmarkEnd w:id="31"/>
    </w:p>
    <w:p w:rsidR="00A57A63" w:rsidRPr="00993B40" w:rsidRDefault="00A57A63" w:rsidP="00A57A63">
      <w:pPr>
        <w:pStyle w:val="Bezriadkovania1"/>
        <w:ind w:left="720" w:right="283"/>
        <w:rPr>
          <w:rFonts w:ascii="Times New Roman" w:hAnsi="Times New Roman"/>
          <w:b/>
          <w:szCs w:val="24"/>
        </w:rPr>
      </w:pPr>
    </w:p>
    <w:p w:rsidR="00A57A63" w:rsidRPr="00993B40" w:rsidRDefault="00A57A63" w:rsidP="00A57A63">
      <w:pPr>
        <w:pStyle w:val="Default"/>
        <w:ind w:firstLine="440"/>
        <w:jc w:val="both"/>
      </w:pPr>
      <w:r w:rsidRPr="00993B40"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A57A63" w:rsidRPr="00993B40" w:rsidRDefault="00A57A63" w:rsidP="00A57A63">
      <w:pPr>
        <w:pStyle w:val="Default"/>
        <w:rPr>
          <w:b/>
          <w:bCs/>
        </w:rPr>
      </w:pPr>
    </w:p>
    <w:p w:rsidR="00A57A63" w:rsidRPr="00993B40" w:rsidRDefault="00A57A63" w:rsidP="00A57A63">
      <w:pPr>
        <w:pStyle w:val="Default"/>
        <w:rPr>
          <w:b/>
          <w:bCs/>
        </w:rPr>
      </w:pPr>
      <w:r w:rsidRPr="00993B40">
        <w:rPr>
          <w:b/>
          <w:bCs/>
        </w:rPr>
        <w:t>Tabuľka č. 3</w:t>
      </w:r>
    </w:p>
    <w:p w:rsidR="00A57A63" w:rsidRPr="00993B40" w:rsidRDefault="00A57A63" w:rsidP="00A57A63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A57A63" w:rsidRPr="00993B40" w:rsidTr="000A34A8">
        <w:tc>
          <w:tcPr>
            <w:tcW w:w="768" w:type="dxa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Názov učebného priestoru 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1. </w:t>
            </w:r>
          </w:p>
        </w:tc>
        <w:tc>
          <w:tcPr>
            <w:tcW w:w="834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Fyzikálna učebňa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2. </w:t>
            </w:r>
          </w:p>
        </w:tc>
        <w:tc>
          <w:tcPr>
            <w:tcW w:w="834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Chemické laboratórium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3. </w:t>
            </w:r>
          </w:p>
        </w:tc>
        <w:tc>
          <w:tcPr>
            <w:tcW w:w="834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Jazykové laboratórium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 xml:space="preserve">4. </w:t>
            </w:r>
          </w:p>
        </w:tc>
        <w:tc>
          <w:tcPr>
            <w:tcW w:w="834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Multimediálna učebňa</w:t>
            </w:r>
          </w:p>
        </w:tc>
      </w:tr>
      <w:tr w:rsidR="00A57A63" w:rsidRPr="00993B40" w:rsidTr="000A34A8">
        <w:tc>
          <w:tcPr>
            <w:tcW w:w="768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/>
                <w:bCs/>
              </w:rPr>
            </w:pPr>
            <w:r w:rsidRPr="00993B40">
              <w:rPr>
                <w:b/>
                <w:bCs/>
              </w:rPr>
              <w:t>5.</w:t>
            </w:r>
          </w:p>
        </w:tc>
        <w:tc>
          <w:tcPr>
            <w:tcW w:w="8340" w:type="dxa"/>
            <w:shd w:val="clear" w:color="auto" w:fill="auto"/>
          </w:tcPr>
          <w:p w:rsidR="00A57A63" w:rsidRPr="00993B40" w:rsidRDefault="00A57A63" w:rsidP="000A34A8">
            <w:pPr>
              <w:pStyle w:val="Default"/>
              <w:rPr>
                <w:bCs/>
              </w:rPr>
            </w:pPr>
            <w:r w:rsidRPr="00993B40">
              <w:rPr>
                <w:bCs/>
              </w:rPr>
              <w:t>Matematická učebňa</w:t>
            </w:r>
          </w:p>
        </w:tc>
      </w:tr>
    </w:tbl>
    <w:p w:rsidR="00A57A63" w:rsidRPr="00993B40" w:rsidRDefault="00A57A63" w:rsidP="00A57A63">
      <w:pPr>
        <w:pStyle w:val="Default"/>
        <w:rPr>
          <w:bCs/>
        </w:rPr>
      </w:pPr>
    </w:p>
    <w:p w:rsidR="00A57A63" w:rsidRPr="00993B40" w:rsidRDefault="00A57A63" w:rsidP="001A1CFA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409084314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>7.4 Odporúčané vybavenie učebných priestorov</w:t>
      </w:r>
      <w:bookmarkEnd w:id="32"/>
      <w:r w:rsidRPr="0099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7A63" w:rsidRPr="00993B40" w:rsidRDefault="00A57A63" w:rsidP="00A57A63">
      <w:pPr>
        <w:pStyle w:val="Default"/>
        <w:rPr>
          <w:b/>
          <w:bCs/>
        </w:rPr>
      </w:pPr>
    </w:p>
    <w:p w:rsidR="00A57A63" w:rsidRPr="00993B40" w:rsidRDefault="00A57A63" w:rsidP="00A57A63">
      <w:pPr>
        <w:pStyle w:val="Default"/>
        <w:rPr>
          <w:b/>
          <w:bCs/>
        </w:rPr>
      </w:pPr>
      <w:r w:rsidRPr="00993B40">
        <w:rPr>
          <w:b/>
          <w:bCs/>
        </w:rPr>
        <w:t>Tabuľka č. 4</w:t>
      </w:r>
    </w:p>
    <w:p w:rsidR="00A57A63" w:rsidRPr="00993B40" w:rsidRDefault="00A57A63" w:rsidP="00A57A63">
      <w:pPr>
        <w:pStyle w:val="Default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A57A63" w:rsidRPr="00993B40" w:rsidTr="000A34A8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P. č.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Názov priestoru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 xml:space="preserve">(z tab. č. 3)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Názov vybavenia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Cs/>
                <w:color w:val="auto"/>
              </w:rPr>
              <w:t>(v členení stroje a zariadenia, prístroje, výpočtová technika, nábytok a pod.)</w:t>
            </w:r>
            <w:r w:rsidRPr="00993B4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Počet na</w:t>
            </w:r>
          </w:p>
        </w:tc>
      </w:tr>
      <w:tr w:rsidR="00A57A63" w:rsidRPr="00993B40" w:rsidTr="000A34A8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skupinu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1.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Fyzikálna učebňa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lastRenderedPageBreak/>
              <w:t>Pracovný stôl pre učiteľa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mechanika –</w:t>
            </w:r>
          </w:p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A34A8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Chemická laboratórium</w:t>
            </w: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4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8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56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B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3.</w:t>
            </w:r>
          </w:p>
          <w:p w:rsidR="006C5EF9" w:rsidRPr="00993B40" w:rsidRDefault="006C5EF9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6C5EF9" w:rsidRPr="00993B40" w:rsidRDefault="006C5EF9" w:rsidP="00032CB6">
            <w:pPr>
              <w:pStyle w:val="Default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Jazykové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laboratórium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</w:tbl>
    <w:p w:rsidR="00032CB6" w:rsidRPr="00993B40" w:rsidRDefault="00032CB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A57A63" w:rsidRPr="00993B40" w:rsidTr="00993B40">
        <w:trPr>
          <w:trHeight w:hRule="exact" w:val="34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993B40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993B40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032CB6">
        <w:trPr>
          <w:trHeight w:hRule="exact" w:val="34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3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5.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93B40">
              <w:rPr>
                <w:b/>
                <w:bCs/>
                <w:color w:val="auto"/>
              </w:rPr>
              <w:t>Matematická učebňa</w:t>
            </w:r>
          </w:p>
          <w:p w:rsidR="00A57A63" w:rsidRPr="00993B40" w:rsidRDefault="00A57A63" w:rsidP="000A34A8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567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</w:p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proofErr w:type="spellStart"/>
            <w:r w:rsidRPr="00993B40">
              <w:rPr>
                <w:bCs/>
                <w:color w:val="auto"/>
              </w:rPr>
              <w:t>Dataprojektor</w:t>
            </w:r>
            <w:proofErr w:type="spellEnd"/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</w:tr>
    </w:tbl>
    <w:p w:rsidR="00032CB6" w:rsidRPr="00993B40" w:rsidRDefault="00032CB6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A57A63" w:rsidRPr="00993B40" w:rsidTr="006C5EF9">
        <w:trPr>
          <w:trHeight w:hRule="exact" w:val="340"/>
        </w:trPr>
        <w:tc>
          <w:tcPr>
            <w:tcW w:w="675" w:type="dxa"/>
            <w:vMerge w:val="restart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2</w:t>
            </w:r>
          </w:p>
        </w:tc>
      </w:tr>
      <w:tr w:rsidR="00A57A63" w:rsidRPr="00993B40" w:rsidTr="006C5EF9">
        <w:trPr>
          <w:trHeight w:hRule="exact" w:val="340"/>
        </w:trPr>
        <w:tc>
          <w:tcPr>
            <w:tcW w:w="675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A57A63" w:rsidRPr="00993B40" w:rsidRDefault="00A57A63" w:rsidP="000A34A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A57A63" w:rsidRPr="00993B40" w:rsidRDefault="00A57A63" w:rsidP="000A34A8">
            <w:pPr>
              <w:pStyle w:val="Default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A57A63" w:rsidRPr="00993B40" w:rsidRDefault="00A57A63" w:rsidP="000A34A8">
            <w:pPr>
              <w:pStyle w:val="Default"/>
              <w:jc w:val="center"/>
              <w:rPr>
                <w:bCs/>
                <w:color w:val="auto"/>
              </w:rPr>
            </w:pPr>
            <w:r w:rsidRPr="00993B40">
              <w:rPr>
                <w:bCs/>
                <w:color w:val="auto"/>
              </w:rPr>
              <w:t>1</w:t>
            </w:r>
          </w:p>
        </w:tc>
      </w:tr>
    </w:tbl>
    <w:p w:rsidR="00A57A63" w:rsidRPr="00993B40" w:rsidRDefault="00A57A63" w:rsidP="00A57A63">
      <w:pPr>
        <w:pStyle w:val="Default"/>
        <w:rPr>
          <w:b/>
          <w:bCs/>
        </w:rPr>
      </w:pPr>
    </w:p>
    <w:p w:rsidR="00A57A63" w:rsidRPr="00993B40" w:rsidRDefault="00A57A63" w:rsidP="00A57A63">
      <w:pPr>
        <w:pStyle w:val="Default"/>
        <w:rPr>
          <w:color w:val="auto"/>
          <w:sz w:val="20"/>
          <w:szCs w:val="20"/>
        </w:rPr>
      </w:pPr>
      <w:r w:rsidRPr="00993B40">
        <w:rPr>
          <w:color w:val="auto"/>
          <w:sz w:val="20"/>
          <w:szCs w:val="20"/>
        </w:rPr>
        <w:t>*Prípadne iný audio systém podľa potrieb a ekonomických možností školy.</w:t>
      </w:r>
    </w:p>
    <w:p w:rsidR="00A57A63" w:rsidRPr="00993B40" w:rsidRDefault="00A57A63" w:rsidP="00A57A63">
      <w:pPr>
        <w:pStyle w:val="Default"/>
        <w:rPr>
          <w:color w:val="auto"/>
          <w:sz w:val="20"/>
          <w:szCs w:val="20"/>
        </w:rPr>
      </w:pPr>
      <w:r w:rsidRPr="00993B40">
        <w:rPr>
          <w:color w:val="auto"/>
          <w:sz w:val="20"/>
          <w:szCs w:val="20"/>
        </w:rPr>
        <w:t>**V prípade, že nie sú integrované v rámci PC.</w:t>
      </w:r>
    </w:p>
    <w:p w:rsidR="00A57A63" w:rsidRPr="00993B40" w:rsidRDefault="00A57A63" w:rsidP="00A57A63">
      <w:pPr>
        <w:rPr>
          <w:rFonts w:ascii="Times New Roman" w:hAnsi="Times New Roman" w:cs="Times New Roman"/>
        </w:rPr>
      </w:pPr>
    </w:p>
    <w:p w:rsidR="00A57A63" w:rsidRPr="00993B40" w:rsidRDefault="00A57A63" w:rsidP="00A57A63">
      <w:pPr>
        <w:rPr>
          <w:rFonts w:ascii="Times New Roman" w:hAnsi="Times New Roman" w:cs="Times New Roman"/>
        </w:rPr>
      </w:pPr>
    </w:p>
    <w:p w:rsidR="006F746D" w:rsidRPr="00993B40" w:rsidRDefault="006F746D">
      <w:pPr>
        <w:rPr>
          <w:rFonts w:ascii="Times New Roman" w:hAnsi="Times New Roman" w:cs="Times New Roman"/>
        </w:rPr>
      </w:pPr>
    </w:p>
    <w:sectPr w:rsidR="006F746D" w:rsidRPr="00993B40" w:rsidSect="003C03AB">
      <w:footerReference w:type="default" r:id="rId8"/>
      <w:pgSz w:w="11906" w:h="16838"/>
      <w:pgMar w:top="993" w:right="1417" w:bottom="28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DE" w:rsidRDefault="001129DE" w:rsidP="006F746D">
      <w:pPr>
        <w:spacing w:after="0" w:line="240" w:lineRule="auto"/>
      </w:pPr>
      <w:r>
        <w:separator/>
      </w:r>
    </w:p>
  </w:endnote>
  <w:endnote w:type="continuationSeparator" w:id="0">
    <w:p w:rsidR="001129DE" w:rsidRDefault="001129DE" w:rsidP="006F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8632"/>
      <w:docPartObj>
        <w:docPartGallery w:val="Page Numbers (Bottom of Page)"/>
        <w:docPartUnique/>
      </w:docPartObj>
    </w:sdtPr>
    <w:sdtEndPr/>
    <w:sdtContent>
      <w:p w:rsidR="005A2514" w:rsidRDefault="005A251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514" w:rsidRDefault="005A25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DE" w:rsidRDefault="001129DE" w:rsidP="006F746D">
      <w:pPr>
        <w:spacing w:after="0" w:line="240" w:lineRule="auto"/>
      </w:pPr>
      <w:r>
        <w:separator/>
      </w:r>
    </w:p>
  </w:footnote>
  <w:footnote w:type="continuationSeparator" w:id="0">
    <w:p w:rsidR="001129DE" w:rsidRDefault="001129DE" w:rsidP="006F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501"/>
    <w:multiLevelType w:val="multilevel"/>
    <w:tmpl w:val="524CC6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1">
    <w:nsid w:val="28713677"/>
    <w:multiLevelType w:val="hybridMultilevel"/>
    <w:tmpl w:val="3D46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2905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20589"/>
    <w:multiLevelType w:val="hybridMultilevel"/>
    <w:tmpl w:val="02FCB9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DC6"/>
    <w:rsid w:val="00032CB6"/>
    <w:rsid w:val="0005513B"/>
    <w:rsid w:val="000A1310"/>
    <w:rsid w:val="000A34A8"/>
    <w:rsid w:val="001129DE"/>
    <w:rsid w:val="001A1CFA"/>
    <w:rsid w:val="001D3806"/>
    <w:rsid w:val="001E15CA"/>
    <w:rsid w:val="002B4DD8"/>
    <w:rsid w:val="002B7435"/>
    <w:rsid w:val="002E6E4F"/>
    <w:rsid w:val="003101C3"/>
    <w:rsid w:val="00330316"/>
    <w:rsid w:val="003B4DCF"/>
    <w:rsid w:val="003C03AB"/>
    <w:rsid w:val="004218BE"/>
    <w:rsid w:val="0045065F"/>
    <w:rsid w:val="005A2514"/>
    <w:rsid w:val="005A7A61"/>
    <w:rsid w:val="005B1D8F"/>
    <w:rsid w:val="005B32CC"/>
    <w:rsid w:val="006C5EF9"/>
    <w:rsid w:val="006F746D"/>
    <w:rsid w:val="00803612"/>
    <w:rsid w:val="00941311"/>
    <w:rsid w:val="00993B40"/>
    <w:rsid w:val="009E3EE1"/>
    <w:rsid w:val="00A57A63"/>
    <w:rsid w:val="00A71D09"/>
    <w:rsid w:val="00A7708B"/>
    <w:rsid w:val="00BE3EB1"/>
    <w:rsid w:val="00C27AC8"/>
    <w:rsid w:val="00C70F77"/>
    <w:rsid w:val="00CB6A55"/>
    <w:rsid w:val="00D7771B"/>
    <w:rsid w:val="00DA19D5"/>
    <w:rsid w:val="00DE47AB"/>
    <w:rsid w:val="00E84459"/>
    <w:rsid w:val="00EB2909"/>
    <w:rsid w:val="00F02BA2"/>
    <w:rsid w:val="00F61DC6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13B"/>
  </w:style>
  <w:style w:type="paragraph" w:styleId="Nadpis1">
    <w:name w:val="heading 1"/>
    <w:basedOn w:val="Normlny"/>
    <w:next w:val="Normlny"/>
    <w:link w:val="Nadpis1Char"/>
    <w:uiPriority w:val="9"/>
    <w:qFormat/>
    <w:rsid w:val="006F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1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F6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1DC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61DC6"/>
    <w:rPr>
      <w:color w:val="auto"/>
    </w:rPr>
  </w:style>
  <w:style w:type="paragraph" w:customStyle="1" w:styleId="CM3">
    <w:name w:val="CM3"/>
    <w:basedOn w:val="Default"/>
    <w:next w:val="Default"/>
    <w:uiPriority w:val="99"/>
    <w:rsid w:val="00F61DC6"/>
    <w:pPr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61DC6"/>
    <w:rPr>
      <w:color w:val="auto"/>
    </w:rPr>
  </w:style>
  <w:style w:type="paragraph" w:customStyle="1" w:styleId="CM5">
    <w:name w:val="CM5"/>
    <w:basedOn w:val="Default"/>
    <w:next w:val="Default"/>
    <w:uiPriority w:val="99"/>
    <w:rsid w:val="00F61DC6"/>
    <w:pPr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61DC6"/>
    <w:rPr>
      <w:color w:val="auto"/>
    </w:rPr>
  </w:style>
  <w:style w:type="paragraph" w:customStyle="1" w:styleId="CM7">
    <w:name w:val="CM7"/>
    <w:basedOn w:val="Default"/>
    <w:next w:val="Default"/>
    <w:uiPriority w:val="99"/>
    <w:rsid w:val="00F61DC6"/>
    <w:pPr>
      <w:spacing w:line="276" w:lineRule="atLeast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F61DC6"/>
    <w:rPr>
      <w:rFonts w:ascii="Times New Roman" w:hAnsi="Times New Roman"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F61DC6"/>
    <w:pPr>
      <w:shd w:val="clear" w:color="auto" w:fill="FFFFFF"/>
      <w:spacing w:before="5280" w:after="0" w:line="274" w:lineRule="exact"/>
      <w:jc w:val="both"/>
    </w:pPr>
    <w:rPr>
      <w:rFonts w:ascii="Times New Roman" w:hAnsi="Times New Roman" w:cs="Times New Roman"/>
    </w:rPr>
  </w:style>
  <w:style w:type="paragraph" w:customStyle="1" w:styleId="CM14">
    <w:name w:val="CM14"/>
    <w:basedOn w:val="Default"/>
    <w:next w:val="Default"/>
    <w:uiPriority w:val="99"/>
    <w:rsid w:val="00F61DC6"/>
    <w:rPr>
      <w:color w:val="auto"/>
    </w:rPr>
  </w:style>
  <w:style w:type="character" w:customStyle="1" w:styleId="Zhlavie3">
    <w:name w:val="Záhlavie #3_"/>
    <w:basedOn w:val="Predvolenpsmoodseku"/>
    <w:link w:val="Zhlavie30"/>
    <w:locked/>
    <w:rsid w:val="00F61DC6"/>
    <w:rPr>
      <w:rFonts w:ascii="Times New Roman" w:hAnsi="Times New Roman" w:cs="Times New Roman"/>
      <w:shd w:val="clear" w:color="auto" w:fill="FFFFFF"/>
    </w:rPr>
  </w:style>
  <w:style w:type="character" w:customStyle="1" w:styleId="Zhlavie39">
    <w:name w:val="Záhlavie #3 + 9"/>
    <w:aliases w:val="5 bodov"/>
    <w:basedOn w:val="Zhlavie3"/>
    <w:rsid w:val="00F61DC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61DC6"/>
    <w:pPr>
      <w:shd w:val="clear" w:color="auto" w:fill="FFFFFF"/>
      <w:spacing w:after="3540" w:line="274" w:lineRule="exact"/>
      <w:jc w:val="center"/>
      <w:outlineLvl w:val="2"/>
    </w:pPr>
    <w:rPr>
      <w:rFonts w:ascii="Times New Roman" w:hAnsi="Times New Roman" w:cs="Times New Roman"/>
    </w:rPr>
  </w:style>
  <w:style w:type="paragraph" w:customStyle="1" w:styleId="CM8">
    <w:name w:val="CM8"/>
    <w:basedOn w:val="Default"/>
    <w:next w:val="Default"/>
    <w:uiPriority w:val="99"/>
    <w:rsid w:val="009E3EE1"/>
    <w:pPr>
      <w:spacing w:line="276" w:lineRule="atLeast"/>
    </w:pPr>
    <w:rPr>
      <w:color w:val="auto"/>
    </w:rPr>
  </w:style>
  <w:style w:type="character" w:customStyle="1" w:styleId="Zkladntext3">
    <w:name w:val="Základný text (3)_"/>
    <w:basedOn w:val="Predvolenpsmoodseku"/>
    <w:link w:val="Zkladntext30"/>
    <w:locked/>
    <w:rsid w:val="006F746D"/>
    <w:rPr>
      <w:rFonts w:ascii="Times New Roman" w:hAnsi="Times New Roman" w:cs="Times New Roman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F746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F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6F74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46D"/>
    <w:rPr>
      <w:rFonts w:eastAsiaTheme="minorEastAsia"/>
      <w:lang w:eastAsia="sk-SK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6F746D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ezriadkovaniaChar">
    <w:name w:val="Bez riadkovania Char"/>
    <w:aliases w:val="MOJ Char"/>
    <w:basedOn w:val="Predvolenpsmoodseku"/>
    <w:link w:val="Bezriadkovania1"/>
    <w:rsid w:val="006F746D"/>
    <w:rPr>
      <w:rFonts w:ascii="Arial" w:eastAsia="Times New Roman" w:hAnsi="Arial" w:cs="Times New Roman"/>
      <w:sz w:val="24"/>
      <w:lang w:eastAsia="sk-SK"/>
    </w:rPr>
  </w:style>
  <w:style w:type="paragraph" w:styleId="Odsekzoznamu">
    <w:name w:val="List Paragraph"/>
    <w:basedOn w:val="Normlny"/>
    <w:qFormat/>
    <w:rsid w:val="006F746D"/>
    <w:pPr>
      <w:ind w:left="720"/>
      <w:contextualSpacing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46D"/>
  </w:style>
  <w:style w:type="paragraph" w:styleId="Obsah1">
    <w:name w:val="toc 1"/>
    <w:basedOn w:val="Normlny"/>
    <w:next w:val="Normlny"/>
    <w:autoRedefine/>
    <w:uiPriority w:val="39"/>
    <w:unhideWhenUsed/>
    <w:rsid w:val="005A2514"/>
    <w:pPr>
      <w:spacing w:after="100"/>
    </w:pPr>
    <w:rPr>
      <w:rFonts w:ascii="Calibri" w:eastAsia="Calibri" w:hAnsi="Calibri" w:cs="Times New Roman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993B40"/>
    <w:pPr>
      <w:tabs>
        <w:tab w:val="right" w:leader="dot" w:pos="9062"/>
      </w:tabs>
      <w:spacing w:after="100"/>
      <w:ind w:left="426"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A2514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5A2514"/>
    <w:pPr>
      <w:outlineLvl w:val="9"/>
    </w:pPr>
    <w:rPr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5A2514"/>
    <w:pPr>
      <w:spacing w:after="100"/>
      <w:ind w:left="440"/>
    </w:pPr>
  </w:style>
  <w:style w:type="character" w:customStyle="1" w:styleId="Nadpis2Char">
    <w:name w:val="Nadpis 2 Char"/>
    <w:basedOn w:val="Predvolenpsmoodseku"/>
    <w:link w:val="Nadpis2"/>
    <w:uiPriority w:val="9"/>
    <w:rsid w:val="001A1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6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1DC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61DC6"/>
    <w:rPr>
      <w:color w:val="auto"/>
    </w:rPr>
  </w:style>
  <w:style w:type="paragraph" w:customStyle="1" w:styleId="CM3">
    <w:name w:val="CM3"/>
    <w:basedOn w:val="Default"/>
    <w:next w:val="Default"/>
    <w:uiPriority w:val="99"/>
    <w:rsid w:val="00F61DC6"/>
    <w:pPr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61DC6"/>
    <w:rPr>
      <w:color w:val="auto"/>
    </w:rPr>
  </w:style>
  <w:style w:type="paragraph" w:customStyle="1" w:styleId="CM5">
    <w:name w:val="CM5"/>
    <w:basedOn w:val="Default"/>
    <w:next w:val="Default"/>
    <w:uiPriority w:val="99"/>
    <w:rsid w:val="00F61DC6"/>
    <w:pPr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61DC6"/>
    <w:rPr>
      <w:color w:val="auto"/>
    </w:rPr>
  </w:style>
  <w:style w:type="paragraph" w:customStyle="1" w:styleId="CM7">
    <w:name w:val="CM7"/>
    <w:basedOn w:val="Default"/>
    <w:next w:val="Default"/>
    <w:uiPriority w:val="99"/>
    <w:rsid w:val="00F61DC6"/>
    <w:pPr>
      <w:spacing w:line="276" w:lineRule="atLeast"/>
    </w:pPr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F61DC6"/>
    <w:rPr>
      <w:rFonts w:ascii="Times New Roman" w:hAnsi="Times New Roman"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F61DC6"/>
    <w:pPr>
      <w:shd w:val="clear" w:color="auto" w:fill="FFFFFF"/>
      <w:spacing w:before="5280" w:after="0" w:line="274" w:lineRule="exact"/>
      <w:jc w:val="both"/>
    </w:pPr>
    <w:rPr>
      <w:rFonts w:ascii="Times New Roman" w:hAnsi="Times New Roman" w:cs="Times New Roman"/>
    </w:rPr>
  </w:style>
  <w:style w:type="paragraph" w:customStyle="1" w:styleId="CM14">
    <w:name w:val="CM14"/>
    <w:basedOn w:val="Default"/>
    <w:next w:val="Default"/>
    <w:uiPriority w:val="99"/>
    <w:rsid w:val="00F61DC6"/>
    <w:rPr>
      <w:color w:val="auto"/>
    </w:rPr>
  </w:style>
  <w:style w:type="character" w:customStyle="1" w:styleId="Zhlavie3">
    <w:name w:val="Záhlavie #3_"/>
    <w:basedOn w:val="Predvolenpsmoodseku"/>
    <w:link w:val="Zhlavie30"/>
    <w:locked/>
    <w:rsid w:val="00F61DC6"/>
    <w:rPr>
      <w:rFonts w:ascii="Times New Roman" w:hAnsi="Times New Roman" w:cs="Times New Roman"/>
      <w:shd w:val="clear" w:color="auto" w:fill="FFFFFF"/>
    </w:rPr>
  </w:style>
  <w:style w:type="character" w:customStyle="1" w:styleId="Zhlavie39">
    <w:name w:val="Záhlavie #3 + 9"/>
    <w:aliases w:val="5 bodov"/>
    <w:basedOn w:val="Zhlavie3"/>
    <w:rsid w:val="00F61DC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F61DC6"/>
    <w:pPr>
      <w:shd w:val="clear" w:color="auto" w:fill="FFFFFF"/>
      <w:spacing w:after="3540" w:line="274" w:lineRule="exact"/>
      <w:jc w:val="center"/>
      <w:outlineLvl w:val="2"/>
    </w:pPr>
    <w:rPr>
      <w:rFonts w:ascii="Times New Roman" w:hAnsi="Times New Roman" w:cs="Times New Roman"/>
    </w:rPr>
  </w:style>
  <w:style w:type="paragraph" w:customStyle="1" w:styleId="CM8">
    <w:name w:val="CM8"/>
    <w:basedOn w:val="Default"/>
    <w:next w:val="Default"/>
    <w:uiPriority w:val="99"/>
    <w:rsid w:val="009E3EE1"/>
    <w:pPr>
      <w:spacing w:line="276" w:lineRule="atLeast"/>
    </w:pPr>
    <w:rPr>
      <w:color w:val="auto"/>
    </w:rPr>
  </w:style>
  <w:style w:type="character" w:customStyle="1" w:styleId="Zkladntext3">
    <w:name w:val="Základný text (3)_"/>
    <w:basedOn w:val="Predvolenpsmoodseku"/>
    <w:link w:val="Zkladntext30"/>
    <w:locked/>
    <w:rsid w:val="006F746D"/>
    <w:rPr>
      <w:rFonts w:ascii="Times New Roman" w:hAnsi="Times New Roman" w:cs="Times New Roman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F746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F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nhideWhenUsed/>
    <w:rsid w:val="006F74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746D"/>
    <w:rPr>
      <w:rFonts w:eastAsiaTheme="minorEastAsia"/>
      <w:lang w:eastAsia="sk-SK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6F746D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ezriadkovaniaChar">
    <w:name w:val="Bez riadkovania Char"/>
    <w:aliases w:val="MOJ Char"/>
    <w:basedOn w:val="Predvolenpsmoodseku"/>
    <w:link w:val="Bezriadkovania1"/>
    <w:rsid w:val="006F746D"/>
    <w:rPr>
      <w:rFonts w:ascii="Arial" w:eastAsia="Times New Roman" w:hAnsi="Arial" w:cs="Times New Roman"/>
      <w:sz w:val="24"/>
      <w:lang w:eastAsia="sk-SK"/>
    </w:rPr>
  </w:style>
  <w:style w:type="paragraph" w:styleId="Odsekzoznamu">
    <w:name w:val="List Paragraph"/>
    <w:basedOn w:val="Normlny"/>
    <w:qFormat/>
    <w:rsid w:val="006F746D"/>
    <w:pPr>
      <w:ind w:left="720"/>
      <w:contextualSpacing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F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kovalovský</dc:creator>
  <cp:lastModifiedBy>miroslav.mihal</cp:lastModifiedBy>
  <cp:revision>4</cp:revision>
  <cp:lastPrinted>2014-12-02T08:25:00Z</cp:lastPrinted>
  <dcterms:created xsi:type="dcterms:W3CDTF">2015-01-15T10:30:00Z</dcterms:created>
  <dcterms:modified xsi:type="dcterms:W3CDTF">2015-01-19T10:40:00Z</dcterms:modified>
</cp:coreProperties>
</file>