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D88" w:rsidRDefault="00004749" w:rsidP="006E4D88">
      <w:pPr>
        <w:spacing w:after="0" w:line="240" w:lineRule="auto"/>
        <w:jc w:val="center"/>
        <w:rPr>
          <w:rFonts w:ascii="Arial Narrow" w:hAnsi="Arial Narrow" w:cs="Arial"/>
          <w:b/>
          <w:sz w:val="28"/>
          <w:szCs w:val="28"/>
        </w:rPr>
      </w:pPr>
      <w:r w:rsidRPr="00A520B0">
        <w:rPr>
          <w:rFonts w:ascii="Arial Narrow" w:hAnsi="Arial Narrow" w:cs="Arial"/>
          <w:b/>
          <w:sz w:val="28"/>
          <w:szCs w:val="28"/>
        </w:rPr>
        <w:t>Metodika</w:t>
      </w:r>
    </w:p>
    <w:p w:rsidR="00004749" w:rsidRPr="00A520B0" w:rsidRDefault="006E4D88" w:rsidP="00894920">
      <w:pPr>
        <w:tabs>
          <w:tab w:val="left" w:pos="567"/>
        </w:tabs>
        <w:spacing w:after="0" w:line="240" w:lineRule="auto"/>
        <w:jc w:val="center"/>
        <w:rPr>
          <w:rFonts w:ascii="Arial Narrow" w:hAnsi="Arial Narrow" w:cs="Arial"/>
          <w:b/>
          <w:sz w:val="28"/>
          <w:szCs w:val="28"/>
        </w:rPr>
      </w:pPr>
      <w:r>
        <w:rPr>
          <w:rFonts w:ascii="Arial Narrow" w:hAnsi="Arial Narrow" w:cs="Arial"/>
          <w:b/>
          <w:sz w:val="28"/>
          <w:szCs w:val="28"/>
        </w:rPr>
        <w:t>poskytovania</w:t>
      </w:r>
      <w:r w:rsidR="00004749" w:rsidRPr="00A520B0">
        <w:rPr>
          <w:rFonts w:ascii="Arial Narrow" w:hAnsi="Arial Narrow" w:cs="Arial"/>
          <w:b/>
          <w:sz w:val="28"/>
          <w:szCs w:val="28"/>
        </w:rPr>
        <w:t xml:space="preserve"> spätnej väzby  zo strany profesijných a stavovských organizácií vo vzťahu k podieľaniu sa na tvorbe profilov absolventov odbor</w:t>
      </w:r>
      <w:r w:rsidR="00EA1127">
        <w:rPr>
          <w:rFonts w:ascii="Arial Narrow" w:hAnsi="Arial Narrow" w:cs="Arial"/>
          <w:b/>
          <w:sz w:val="28"/>
          <w:szCs w:val="28"/>
        </w:rPr>
        <w:t>ného vzdelávania a prípravy a na určovaní</w:t>
      </w:r>
      <w:r w:rsidR="00004749" w:rsidRPr="00A520B0">
        <w:rPr>
          <w:rFonts w:ascii="Arial Narrow" w:hAnsi="Arial Narrow" w:cs="Arial"/>
          <w:b/>
          <w:sz w:val="28"/>
          <w:szCs w:val="28"/>
        </w:rPr>
        <w:t xml:space="preserve"> požadovaných vedomostí, zručností, schopností a pracovných návykov.</w:t>
      </w:r>
    </w:p>
    <w:p w:rsidR="00004749" w:rsidRDefault="00004749" w:rsidP="00004749">
      <w:pPr>
        <w:jc w:val="center"/>
        <w:rPr>
          <w:rFonts w:ascii="Arial Narrow" w:hAnsi="Arial Narrow" w:cs="Arial"/>
          <w:b/>
          <w:color w:val="0070C0"/>
          <w:sz w:val="28"/>
          <w:szCs w:val="28"/>
        </w:rPr>
      </w:pPr>
    </w:p>
    <w:p w:rsidR="00D457A9" w:rsidRDefault="00D457A9" w:rsidP="00A520B0">
      <w:pPr>
        <w:tabs>
          <w:tab w:val="left" w:pos="567"/>
        </w:tabs>
        <w:spacing w:after="0" w:line="240" w:lineRule="auto"/>
        <w:jc w:val="both"/>
        <w:rPr>
          <w:rFonts w:ascii="Arial Narrow" w:hAnsi="Arial Narrow"/>
          <w:b/>
          <w:lang w:val="en-US"/>
        </w:rPr>
      </w:pPr>
    </w:p>
    <w:p w:rsidR="0043471E" w:rsidRDefault="00A520B0" w:rsidP="00A520B0">
      <w:pPr>
        <w:tabs>
          <w:tab w:val="left" w:pos="567"/>
        </w:tabs>
        <w:spacing w:after="0" w:line="240" w:lineRule="auto"/>
        <w:jc w:val="both"/>
        <w:rPr>
          <w:rFonts w:ascii="Arial Narrow" w:hAnsi="Arial Narrow"/>
          <w:b/>
          <w:lang w:val="en-US"/>
        </w:rPr>
      </w:pPr>
      <w:proofErr w:type="spellStart"/>
      <w:r w:rsidRPr="00A520B0">
        <w:rPr>
          <w:rFonts w:ascii="Arial Narrow" w:hAnsi="Arial Narrow"/>
          <w:b/>
          <w:lang w:val="en-US"/>
        </w:rPr>
        <w:t>Obsah</w:t>
      </w:r>
      <w:proofErr w:type="spellEnd"/>
      <w:r w:rsidRPr="00A520B0">
        <w:rPr>
          <w:rFonts w:ascii="Arial Narrow" w:hAnsi="Arial Narrow"/>
          <w:b/>
          <w:lang w:val="en-US"/>
        </w:rPr>
        <w:t>:</w:t>
      </w:r>
    </w:p>
    <w:p w:rsidR="00A520B0" w:rsidRDefault="00A520B0" w:rsidP="00A520B0">
      <w:pPr>
        <w:tabs>
          <w:tab w:val="left" w:pos="567"/>
        </w:tabs>
        <w:spacing w:after="0" w:line="240" w:lineRule="auto"/>
        <w:jc w:val="both"/>
        <w:rPr>
          <w:rFonts w:ascii="Arial Narrow" w:hAnsi="Arial Narrow"/>
          <w:b/>
          <w:lang w:val="en-US"/>
        </w:rPr>
      </w:pPr>
    </w:p>
    <w:p w:rsidR="00A520B0" w:rsidRPr="00A5017B" w:rsidRDefault="00894920" w:rsidP="00D457A9">
      <w:pPr>
        <w:pStyle w:val="Bezriadkovania"/>
        <w:numPr>
          <w:ilvl w:val="0"/>
          <w:numId w:val="3"/>
        </w:numPr>
        <w:spacing w:line="276" w:lineRule="auto"/>
        <w:rPr>
          <w:rFonts w:ascii="Arial Narrow" w:hAnsi="Arial Narrow" w:cs="Arial"/>
          <w:b/>
          <w:sz w:val="24"/>
          <w:szCs w:val="24"/>
        </w:rPr>
      </w:pPr>
      <w:r>
        <w:rPr>
          <w:rFonts w:ascii="Arial Narrow" w:hAnsi="Arial Narrow" w:cs="Arial"/>
          <w:b/>
          <w:sz w:val="24"/>
          <w:szCs w:val="24"/>
        </w:rPr>
        <w:t xml:space="preserve"> </w:t>
      </w:r>
      <w:r w:rsidR="00A520B0" w:rsidRPr="00A5017B">
        <w:rPr>
          <w:rFonts w:ascii="Arial Narrow" w:hAnsi="Arial Narrow" w:cs="Arial"/>
          <w:b/>
          <w:sz w:val="24"/>
          <w:szCs w:val="24"/>
        </w:rPr>
        <w:t>Úvod</w:t>
      </w:r>
    </w:p>
    <w:p w:rsidR="00A520B0" w:rsidRPr="00A5017B" w:rsidRDefault="00894920" w:rsidP="00D457A9">
      <w:pPr>
        <w:pStyle w:val="Bezriadkovania"/>
        <w:numPr>
          <w:ilvl w:val="0"/>
          <w:numId w:val="3"/>
        </w:numPr>
        <w:spacing w:line="276" w:lineRule="auto"/>
        <w:rPr>
          <w:rFonts w:ascii="Arial Narrow" w:hAnsi="Arial Narrow" w:cs="Arial"/>
          <w:b/>
          <w:sz w:val="24"/>
          <w:szCs w:val="24"/>
        </w:rPr>
      </w:pPr>
      <w:r>
        <w:rPr>
          <w:rFonts w:ascii="Arial Narrow" w:hAnsi="Arial Narrow" w:cs="Arial"/>
          <w:b/>
          <w:sz w:val="24"/>
          <w:szCs w:val="24"/>
        </w:rPr>
        <w:t xml:space="preserve"> </w:t>
      </w:r>
      <w:r w:rsidR="00A520B0" w:rsidRPr="00A5017B">
        <w:rPr>
          <w:rFonts w:ascii="Arial Narrow" w:hAnsi="Arial Narrow" w:cs="Arial"/>
          <w:b/>
          <w:sz w:val="24"/>
          <w:szCs w:val="24"/>
        </w:rPr>
        <w:t>Zoznam skratiek</w:t>
      </w:r>
    </w:p>
    <w:p w:rsidR="00A520B0" w:rsidRPr="00A5017B" w:rsidRDefault="00894920" w:rsidP="00D457A9">
      <w:pPr>
        <w:pStyle w:val="Bezriadkovania"/>
        <w:numPr>
          <w:ilvl w:val="0"/>
          <w:numId w:val="3"/>
        </w:numPr>
        <w:spacing w:line="276" w:lineRule="auto"/>
        <w:rPr>
          <w:rFonts w:ascii="Arial Narrow" w:hAnsi="Arial Narrow" w:cs="Arial"/>
          <w:b/>
          <w:sz w:val="24"/>
          <w:szCs w:val="24"/>
        </w:rPr>
      </w:pPr>
      <w:r>
        <w:rPr>
          <w:rFonts w:ascii="Arial Narrow" w:hAnsi="Arial Narrow" w:cs="Arial"/>
          <w:b/>
          <w:sz w:val="24"/>
          <w:szCs w:val="24"/>
        </w:rPr>
        <w:t xml:space="preserve"> </w:t>
      </w:r>
      <w:r w:rsidR="00A520B0" w:rsidRPr="00A5017B">
        <w:rPr>
          <w:rFonts w:ascii="Arial Narrow" w:hAnsi="Arial Narrow" w:cs="Arial"/>
          <w:b/>
          <w:sz w:val="24"/>
          <w:szCs w:val="24"/>
        </w:rPr>
        <w:t>Vymedzenie pojmov</w:t>
      </w:r>
    </w:p>
    <w:p w:rsidR="00A520B0" w:rsidRPr="00A5017B" w:rsidRDefault="00894920" w:rsidP="00D457A9">
      <w:pPr>
        <w:pStyle w:val="Bezriadkovania"/>
        <w:numPr>
          <w:ilvl w:val="0"/>
          <w:numId w:val="3"/>
        </w:numPr>
        <w:spacing w:line="276" w:lineRule="auto"/>
        <w:rPr>
          <w:rFonts w:ascii="Arial Narrow" w:hAnsi="Arial Narrow" w:cs="Arial"/>
          <w:b/>
          <w:sz w:val="24"/>
          <w:szCs w:val="24"/>
        </w:rPr>
      </w:pPr>
      <w:r>
        <w:rPr>
          <w:rFonts w:ascii="Arial Narrow" w:hAnsi="Arial Narrow" w:cs="Arial"/>
          <w:b/>
          <w:sz w:val="24"/>
          <w:szCs w:val="24"/>
        </w:rPr>
        <w:t xml:space="preserve"> </w:t>
      </w:r>
      <w:r w:rsidR="00A520B0" w:rsidRPr="00A5017B">
        <w:rPr>
          <w:rFonts w:ascii="Arial Narrow" w:hAnsi="Arial Narrow" w:cs="Arial"/>
          <w:b/>
          <w:sz w:val="24"/>
          <w:szCs w:val="24"/>
        </w:rPr>
        <w:t>Účel a ciel metodiky</w:t>
      </w:r>
    </w:p>
    <w:p w:rsidR="00A520B0" w:rsidRPr="00A5017B" w:rsidRDefault="00A520B0" w:rsidP="00D457A9">
      <w:pPr>
        <w:pStyle w:val="Bezriadkovania"/>
        <w:spacing w:line="276" w:lineRule="auto"/>
        <w:rPr>
          <w:rFonts w:ascii="Arial Narrow" w:hAnsi="Arial Narrow" w:cs="Arial"/>
          <w:b/>
          <w:sz w:val="24"/>
          <w:szCs w:val="24"/>
        </w:rPr>
      </w:pPr>
      <w:r w:rsidRPr="00A5017B">
        <w:rPr>
          <w:rFonts w:ascii="Arial Narrow" w:hAnsi="Arial Narrow" w:cs="Arial"/>
          <w:b/>
          <w:sz w:val="24"/>
          <w:szCs w:val="24"/>
        </w:rPr>
        <w:t xml:space="preserve">           4.1 Stručný opis problematiky, vecný zámer</w:t>
      </w:r>
    </w:p>
    <w:p w:rsidR="00A520B0" w:rsidRPr="00A5017B" w:rsidRDefault="00A520B0" w:rsidP="00D457A9">
      <w:pPr>
        <w:pStyle w:val="Bezriadkovania"/>
        <w:spacing w:line="276" w:lineRule="auto"/>
        <w:rPr>
          <w:rFonts w:ascii="Arial Narrow" w:hAnsi="Arial Narrow" w:cs="Arial"/>
          <w:b/>
          <w:sz w:val="24"/>
          <w:szCs w:val="24"/>
        </w:rPr>
      </w:pPr>
      <w:r w:rsidRPr="00A5017B">
        <w:rPr>
          <w:rFonts w:ascii="Arial Narrow" w:hAnsi="Arial Narrow" w:cs="Arial"/>
          <w:b/>
          <w:sz w:val="24"/>
          <w:szCs w:val="24"/>
        </w:rPr>
        <w:t xml:space="preserve">           4.2 Označenie cieľových skupín</w:t>
      </w:r>
    </w:p>
    <w:p w:rsidR="00F154D5" w:rsidRDefault="002E5C3E" w:rsidP="00D457A9">
      <w:pPr>
        <w:pStyle w:val="Bezriadkovania"/>
        <w:spacing w:line="276" w:lineRule="auto"/>
        <w:rPr>
          <w:rFonts w:ascii="Arial Narrow" w:hAnsi="Arial Narrow" w:cs="Arial"/>
          <w:b/>
          <w:sz w:val="24"/>
          <w:szCs w:val="24"/>
        </w:rPr>
      </w:pPr>
      <w:r>
        <w:rPr>
          <w:rFonts w:ascii="Arial Narrow" w:hAnsi="Arial Narrow" w:cs="Arial"/>
          <w:b/>
          <w:sz w:val="24"/>
          <w:szCs w:val="24"/>
        </w:rPr>
        <w:t xml:space="preserve">  5</w:t>
      </w:r>
      <w:r w:rsidR="00894920">
        <w:rPr>
          <w:rFonts w:ascii="Arial Narrow" w:hAnsi="Arial Narrow" w:cs="Arial"/>
          <w:b/>
          <w:sz w:val="24"/>
          <w:szCs w:val="24"/>
        </w:rPr>
        <w:t xml:space="preserve">.     </w:t>
      </w:r>
      <w:r w:rsidR="00A520B0" w:rsidRPr="00A5017B">
        <w:rPr>
          <w:rFonts w:ascii="Arial Narrow" w:hAnsi="Arial Narrow" w:cs="Arial"/>
          <w:b/>
          <w:sz w:val="24"/>
          <w:szCs w:val="24"/>
        </w:rPr>
        <w:t xml:space="preserve"> </w:t>
      </w:r>
      <w:r w:rsidR="00894920">
        <w:rPr>
          <w:rFonts w:ascii="Arial Narrow" w:hAnsi="Arial Narrow" w:cs="Arial"/>
          <w:b/>
          <w:sz w:val="24"/>
          <w:szCs w:val="24"/>
        </w:rPr>
        <w:t xml:space="preserve">Zamestnávatelia a </w:t>
      </w:r>
      <w:r w:rsidR="00F154D5">
        <w:rPr>
          <w:rFonts w:ascii="Arial Narrow" w:hAnsi="Arial Narrow" w:cs="Arial"/>
          <w:b/>
          <w:sz w:val="24"/>
          <w:szCs w:val="24"/>
        </w:rPr>
        <w:t>Stavovské a profesijne organizácie</w:t>
      </w:r>
    </w:p>
    <w:p w:rsidR="00F154D5" w:rsidRDefault="00F154D5" w:rsidP="00D457A9">
      <w:pPr>
        <w:pStyle w:val="Bezriadkovania"/>
        <w:spacing w:line="276" w:lineRule="auto"/>
        <w:rPr>
          <w:rFonts w:ascii="Arial Narrow" w:hAnsi="Arial Narrow" w:cs="Arial"/>
          <w:b/>
          <w:sz w:val="24"/>
          <w:szCs w:val="24"/>
        </w:rPr>
      </w:pPr>
      <w:r>
        <w:rPr>
          <w:rFonts w:ascii="Arial Narrow" w:hAnsi="Arial Narrow" w:cs="Arial"/>
          <w:b/>
          <w:sz w:val="24"/>
          <w:szCs w:val="24"/>
        </w:rPr>
        <w:t xml:space="preserve">           5.1 Kompetencie </w:t>
      </w:r>
      <w:r w:rsidR="00894920">
        <w:rPr>
          <w:rFonts w:ascii="Arial Narrow" w:hAnsi="Arial Narrow" w:cs="Arial"/>
          <w:b/>
          <w:sz w:val="24"/>
          <w:szCs w:val="24"/>
        </w:rPr>
        <w:t xml:space="preserve">zamestnávateľov a </w:t>
      </w:r>
      <w:r>
        <w:rPr>
          <w:rFonts w:ascii="Arial Narrow" w:hAnsi="Arial Narrow" w:cs="Arial"/>
          <w:b/>
          <w:sz w:val="24"/>
          <w:szCs w:val="24"/>
        </w:rPr>
        <w:t>SPO vo vzťahu k odbornému vzdelávaniu</w:t>
      </w:r>
    </w:p>
    <w:p w:rsidR="00A520B0" w:rsidRPr="00A5017B" w:rsidRDefault="00F154D5" w:rsidP="00D457A9">
      <w:pPr>
        <w:pStyle w:val="Bezriadkovania"/>
        <w:spacing w:line="276" w:lineRule="auto"/>
        <w:rPr>
          <w:rFonts w:ascii="Arial Narrow" w:hAnsi="Arial Narrow" w:cs="Arial"/>
          <w:b/>
          <w:sz w:val="24"/>
          <w:szCs w:val="24"/>
        </w:rPr>
      </w:pPr>
      <w:r>
        <w:rPr>
          <w:rFonts w:ascii="Arial Narrow" w:hAnsi="Arial Narrow" w:cs="Arial"/>
          <w:b/>
          <w:sz w:val="24"/>
          <w:szCs w:val="24"/>
        </w:rPr>
        <w:t xml:space="preserve">           5.2 </w:t>
      </w:r>
      <w:r w:rsidR="00A520B0" w:rsidRPr="00A5017B">
        <w:rPr>
          <w:rFonts w:ascii="Arial Narrow" w:hAnsi="Arial Narrow" w:cs="Arial"/>
          <w:b/>
          <w:sz w:val="24"/>
          <w:szCs w:val="24"/>
        </w:rPr>
        <w:t xml:space="preserve">Zoznam </w:t>
      </w:r>
      <w:r>
        <w:rPr>
          <w:rFonts w:ascii="Arial Narrow" w:hAnsi="Arial Narrow" w:cs="Arial"/>
          <w:b/>
          <w:sz w:val="24"/>
          <w:szCs w:val="24"/>
        </w:rPr>
        <w:t>SPO</w:t>
      </w:r>
    </w:p>
    <w:p w:rsidR="00A520B0" w:rsidRPr="00A5017B" w:rsidRDefault="002E5C3E" w:rsidP="00D457A9">
      <w:pPr>
        <w:pStyle w:val="Bezriadkovania"/>
        <w:spacing w:line="276" w:lineRule="auto"/>
        <w:rPr>
          <w:rFonts w:ascii="Arial Narrow" w:hAnsi="Arial Narrow" w:cs="Arial"/>
          <w:b/>
          <w:sz w:val="24"/>
          <w:szCs w:val="24"/>
        </w:rPr>
      </w:pPr>
      <w:r>
        <w:rPr>
          <w:rFonts w:ascii="Arial Narrow" w:hAnsi="Arial Narrow" w:cs="Arial"/>
          <w:b/>
          <w:sz w:val="24"/>
          <w:szCs w:val="24"/>
        </w:rPr>
        <w:t xml:space="preserve">  6</w:t>
      </w:r>
      <w:r w:rsidR="00A520B0" w:rsidRPr="00A5017B">
        <w:rPr>
          <w:rFonts w:ascii="Arial Narrow" w:hAnsi="Arial Narrow" w:cs="Arial"/>
          <w:b/>
          <w:sz w:val="24"/>
          <w:szCs w:val="24"/>
        </w:rPr>
        <w:t>.      Opis profilu absolventa</w:t>
      </w:r>
    </w:p>
    <w:p w:rsidR="00A520B0" w:rsidRPr="00A5017B" w:rsidRDefault="002E5C3E" w:rsidP="00D457A9">
      <w:pPr>
        <w:pStyle w:val="Bezriadkovania"/>
        <w:spacing w:line="276" w:lineRule="auto"/>
        <w:rPr>
          <w:rFonts w:ascii="Arial Narrow" w:hAnsi="Arial Narrow" w:cs="Arial"/>
          <w:b/>
          <w:sz w:val="24"/>
          <w:szCs w:val="24"/>
        </w:rPr>
      </w:pPr>
      <w:r>
        <w:rPr>
          <w:rFonts w:ascii="Arial Narrow" w:hAnsi="Arial Narrow" w:cs="Arial"/>
          <w:b/>
          <w:sz w:val="24"/>
          <w:szCs w:val="24"/>
        </w:rPr>
        <w:t xml:space="preserve">  7</w:t>
      </w:r>
      <w:r w:rsidR="00A520B0" w:rsidRPr="00A5017B">
        <w:rPr>
          <w:rFonts w:ascii="Arial Narrow" w:hAnsi="Arial Narrow" w:cs="Arial"/>
          <w:b/>
          <w:sz w:val="24"/>
          <w:szCs w:val="24"/>
        </w:rPr>
        <w:t>.      Opis procesu spätnej väzby</w:t>
      </w:r>
    </w:p>
    <w:p w:rsidR="00A520B0" w:rsidRPr="00A5017B" w:rsidRDefault="002E5C3E" w:rsidP="00D457A9">
      <w:pPr>
        <w:pStyle w:val="Bezriadkovania"/>
        <w:spacing w:line="276" w:lineRule="auto"/>
        <w:rPr>
          <w:rFonts w:ascii="Arial Narrow" w:hAnsi="Arial Narrow" w:cs="Arial"/>
          <w:b/>
          <w:sz w:val="24"/>
          <w:szCs w:val="24"/>
        </w:rPr>
      </w:pPr>
      <w:r>
        <w:rPr>
          <w:rFonts w:ascii="Arial Narrow" w:hAnsi="Arial Narrow" w:cs="Arial"/>
          <w:b/>
          <w:sz w:val="24"/>
          <w:szCs w:val="24"/>
        </w:rPr>
        <w:t xml:space="preserve">           7</w:t>
      </w:r>
      <w:r w:rsidR="00A520B0" w:rsidRPr="00A5017B">
        <w:rPr>
          <w:rFonts w:ascii="Arial Narrow" w:hAnsi="Arial Narrow" w:cs="Arial"/>
          <w:b/>
          <w:sz w:val="24"/>
          <w:szCs w:val="24"/>
        </w:rPr>
        <w:t>.1 Zber dát</w:t>
      </w:r>
    </w:p>
    <w:p w:rsidR="00A520B0" w:rsidRPr="00A5017B" w:rsidRDefault="002E5C3E" w:rsidP="00D457A9">
      <w:pPr>
        <w:pStyle w:val="Bezriadkovania"/>
        <w:spacing w:line="276" w:lineRule="auto"/>
        <w:rPr>
          <w:rFonts w:ascii="Arial Narrow" w:hAnsi="Arial Narrow" w:cs="Arial"/>
          <w:b/>
          <w:sz w:val="24"/>
          <w:szCs w:val="24"/>
        </w:rPr>
      </w:pPr>
      <w:r>
        <w:rPr>
          <w:rFonts w:ascii="Arial Narrow" w:hAnsi="Arial Narrow" w:cs="Arial"/>
          <w:b/>
          <w:sz w:val="24"/>
          <w:szCs w:val="24"/>
        </w:rPr>
        <w:t xml:space="preserve">           7</w:t>
      </w:r>
      <w:r w:rsidR="00A520B0" w:rsidRPr="00A5017B">
        <w:rPr>
          <w:rFonts w:ascii="Arial Narrow" w:hAnsi="Arial Narrow" w:cs="Arial"/>
          <w:b/>
          <w:sz w:val="24"/>
          <w:szCs w:val="24"/>
        </w:rPr>
        <w:t>.2 Spracovanie dát</w:t>
      </w:r>
    </w:p>
    <w:p w:rsidR="00A520B0" w:rsidRDefault="002E5C3E" w:rsidP="00D457A9">
      <w:pPr>
        <w:pStyle w:val="Bezriadkovania"/>
        <w:spacing w:line="276" w:lineRule="auto"/>
        <w:rPr>
          <w:rFonts w:ascii="Arial Narrow" w:hAnsi="Arial Narrow" w:cs="Arial"/>
          <w:b/>
          <w:sz w:val="24"/>
          <w:szCs w:val="24"/>
        </w:rPr>
      </w:pPr>
      <w:r>
        <w:rPr>
          <w:rFonts w:ascii="Arial Narrow" w:hAnsi="Arial Narrow" w:cs="Arial"/>
          <w:b/>
          <w:sz w:val="24"/>
          <w:szCs w:val="24"/>
        </w:rPr>
        <w:t xml:space="preserve">           7</w:t>
      </w:r>
      <w:r w:rsidR="00A520B0" w:rsidRPr="00A5017B">
        <w:rPr>
          <w:rFonts w:ascii="Arial Narrow" w:hAnsi="Arial Narrow" w:cs="Arial"/>
          <w:b/>
          <w:sz w:val="24"/>
          <w:szCs w:val="24"/>
        </w:rPr>
        <w:t>.3 Tvorba jednotnej databázy</w:t>
      </w:r>
    </w:p>
    <w:p w:rsidR="00D22A63" w:rsidRPr="00A5017B" w:rsidRDefault="00D22A63" w:rsidP="00D457A9">
      <w:pPr>
        <w:pStyle w:val="Bezriadkovania"/>
        <w:spacing w:line="276" w:lineRule="auto"/>
        <w:rPr>
          <w:rFonts w:ascii="Arial Narrow" w:hAnsi="Arial Narrow" w:cs="Arial"/>
          <w:b/>
          <w:sz w:val="24"/>
          <w:szCs w:val="24"/>
        </w:rPr>
      </w:pPr>
      <w:r>
        <w:rPr>
          <w:rFonts w:ascii="Arial Narrow" w:hAnsi="Arial Narrow" w:cs="Arial"/>
          <w:b/>
          <w:sz w:val="24"/>
          <w:szCs w:val="24"/>
        </w:rPr>
        <w:t xml:space="preserve">           7.4 Termíny procesu spätnej väzby</w:t>
      </w:r>
    </w:p>
    <w:p w:rsidR="00A520B0" w:rsidRPr="00A5017B" w:rsidRDefault="002E5C3E" w:rsidP="00D457A9">
      <w:pPr>
        <w:pStyle w:val="Bezriadkovania"/>
        <w:spacing w:line="276" w:lineRule="auto"/>
        <w:rPr>
          <w:rFonts w:ascii="Arial Narrow" w:hAnsi="Arial Narrow" w:cs="Arial"/>
          <w:b/>
          <w:sz w:val="24"/>
          <w:szCs w:val="24"/>
        </w:rPr>
      </w:pPr>
      <w:r>
        <w:rPr>
          <w:rFonts w:ascii="Arial Narrow" w:hAnsi="Arial Narrow" w:cs="Arial"/>
          <w:b/>
          <w:sz w:val="24"/>
          <w:szCs w:val="24"/>
        </w:rPr>
        <w:t xml:space="preserve">  8</w:t>
      </w:r>
      <w:r w:rsidR="00A520B0" w:rsidRPr="00A5017B">
        <w:rPr>
          <w:rFonts w:ascii="Arial Narrow" w:hAnsi="Arial Narrow" w:cs="Arial"/>
          <w:b/>
          <w:sz w:val="24"/>
          <w:szCs w:val="24"/>
        </w:rPr>
        <w:t>.      Odporúčania na základe výstupov spätnej väzby</w:t>
      </w:r>
    </w:p>
    <w:p w:rsidR="00A520B0" w:rsidRPr="00A5017B" w:rsidRDefault="002E5C3E" w:rsidP="00D457A9">
      <w:pPr>
        <w:pStyle w:val="Bezriadkovania"/>
        <w:spacing w:line="276" w:lineRule="auto"/>
        <w:rPr>
          <w:rFonts w:ascii="Arial Narrow" w:hAnsi="Arial Narrow" w:cs="Arial"/>
          <w:b/>
          <w:sz w:val="24"/>
          <w:szCs w:val="24"/>
        </w:rPr>
      </w:pPr>
      <w:r>
        <w:rPr>
          <w:rFonts w:ascii="Arial Narrow" w:hAnsi="Arial Narrow" w:cs="Arial"/>
          <w:b/>
          <w:sz w:val="24"/>
          <w:szCs w:val="24"/>
        </w:rPr>
        <w:t xml:space="preserve">  9</w:t>
      </w:r>
      <w:r w:rsidR="00A520B0" w:rsidRPr="00A5017B">
        <w:rPr>
          <w:rFonts w:ascii="Arial Narrow" w:hAnsi="Arial Narrow" w:cs="Arial"/>
          <w:b/>
          <w:sz w:val="24"/>
          <w:szCs w:val="24"/>
        </w:rPr>
        <w:t>.      Záver</w:t>
      </w:r>
    </w:p>
    <w:p w:rsidR="00A520B0" w:rsidRPr="00A5017B" w:rsidRDefault="002E5C3E" w:rsidP="00D457A9">
      <w:pPr>
        <w:pStyle w:val="Bezriadkovania"/>
        <w:spacing w:line="276" w:lineRule="auto"/>
        <w:rPr>
          <w:rFonts w:ascii="Arial Narrow" w:hAnsi="Arial Narrow" w:cs="Arial"/>
          <w:b/>
          <w:sz w:val="24"/>
          <w:szCs w:val="24"/>
        </w:rPr>
      </w:pPr>
      <w:r>
        <w:rPr>
          <w:rFonts w:ascii="Arial Narrow" w:hAnsi="Arial Narrow" w:cs="Arial"/>
          <w:b/>
          <w:sz w:val="24"/>
          <w:szCs w:val="24"/>
        </w:rPr>
        <w:t>10</w:t>
      </w:r>
      <w:r w:rsidR="00A520B0" w:rsidRPr="00A5017B">
        <w:rPr>
          <w:rFonts w:ascii="Arial Narrow" w:hAnsi="Arial Narrow" w:cs="Arial"/>
          <w:b/>
          <w:sz w:val="24"/>
          <w:szCs w:val="24"/>
        </w:rPr>
        <w:t>.      Prílohy</w:t>
      </w:r>
    </w:p>
    <w:p w:rsidR="00A520B0" w:rsidRPr="00A5017B" w:rsidRDefault="002E5C3E" w:rsidP="00D457A9">
      <w:pPr>
        <w:pStyle w:val="Bezriadkovania"/>
        <w:spacing w:line="276" w:lineRule="auto"/>
        <w:rPr>
          <w:rFonts w:ascii="Arial Narrow" w:hAnsi="Arial Narrow" w:cs="Arial"/>
          <w:b/>
          <w:sz w:val="24"/>
          <w:szCs w:val="24"/>
        </w:rPr>
      </w:pPr>
      <w:r>
        <w:rPr>
          <w:rFonts w:ascii="Arial Narrow" w:hAnsi="Arial Narrow" w:cs="Arial"/>
          <w:b/>
          <w:sz w:val="24"/>
          <w:szCs w:val="24"/>
        </w:rPr>
        <w:t xml:space="preserve">           10</w:t>
      </w:r>
      <w:r w:rsidR="00A520B0" w:rsidRPr="00A5017B">
        <w:rPr>
          <w:rFonts w:ascii="Arial Narrow" w:hAnsi="Arial Narrow" w:cs="Arial"/>
          <w:b/>
          <w:sz w:val="24"/>
          <w:szCs w:val="24"/>
        </w:rPr>
        <w:t>.1 Dotazníky, zoznamy kompetentných osôb, funkcie a kontakt</w:t>
      </w:r>
    </w:p>
    <w:p w:rsidR="00490F9B" w:rsidRDefault="00D457A9" w:rsidP="00D457A9">
      <w:pPr>
        <w:pStyle w:val="Bezriadkovania"/>
        <w:spacing w:line="276" w:lineRule="auto"/>
        <w:rPr>
          <w:rFonts w:ascii="Arial Narrow" w:hAnsi="Arial Narrow" w:cs="Arial"/>
          <w:b/>
          <w:sz w:val="24"/>
          <w:szCs w:val="24"/>
        </w:rPr>
      </w:pPr>
      <w:r w:rsidRPr="00A5017B">
        <w:rPr>
          <w:rFonts w:ascii="Arial Narrow" w:hAnsi="Arial Narrow" w:cs="Arial"/>
          <w:b/>
          <w:sz w:val="24"/>
          <w:szCs w:val="24"/>
        </w:rPr>
        <w:t xml:space="preserve">     </w:t>
      </w:r>
      <w:r w:rsidR="00A520B0" w:rsidRPr="00A5017B">
        <w:rPr>
          <w:rFonts w:ascii="Arial Narrow" w:hAnsi="Arial Narrow" w:cs="Arial"/>
          <w:b/>
          <w:sz w:val="24"/>
          <w:szCs w:val="24"/>
        </w:rPr>
        <w:t xml:space="preserve">      </w:t>
      </w:r>
    </w:p>
    <w:p w:rsidR="00490F9B" w:rsidRDefault="002E5C3E" w:rsidP="00D457A9">
      <w:pPr>
        <w:pStyle w:val="Bezriadkovania"/>
        <w:spacing w:line="276" w:lineRule="auto"/>
        <w:rPr>
          <w:rFonts w:ascii="Arial Narrow" w:hAnsi="Arial Narrow" w:cs="Arial"/>
          <w:b/>
          <w:sz w:val="24"/>
          <w:szCs w:val="24"/>
        </w:rPr>
      </w:pPr>
      <w:r>
        <w:rPr>
          <w:rFonts w:ascii="Arial Narrow" w:hAnsi="Arial Narrow" w:cs="Arial"/>
          <w:b/>
          <w:sz w:val="24"/>
          <w:szCs w:val="24"/>
        </w:rPr>
        <w:t>Vypracoval: 10. mája 2014, Mgr. Roman Conorto</w:t>
      </w:r>
    </w:p>
    <w:p w:rsidR="00AD70A4" w:rsidRDefault="00A85AA6" w:rsidP="00D457A9">
      <w:pPr>
        <w:pStyle w:val="Bezriadkovania"/>
        <w:spacing w:line="276" w:lineRule="auto"/>
        <w:rPr>
          <w:rFonts w:ascii="Arial Narrow" w:hAnsi="Arial Narrow" w:cs="Arial"/>
          <w:b/>
          <w:sz w:val="24"/>
          <w:szCs w:val="24"/>
        </w:rPr>
      </w:pPr>
      <w:r>
        <w:rPr>
          <w:rFonts w:ascii="Arial Narrow" w:hAnsi="Arial Narrow" w:cs="Arial"/>
          <w:b/>
          <w:sz w:val="24"/>
          <w:szCs w:val="24"/>
        </w:rPr>
        <w:t>Pripomienky zapracované: 17.7</w:t>
      </w:r>
      <w:r w:rsidR="00AD70A4">
        <w:rPr>
          <w:rFonts w:ascii="Arial Narrow" w:hAnsi="Arial Narrow" w:cs="Arial"/>
          <w:b/>
          <w:sz w:val="24"/>
          <w:szCs w:val="24"/>
        </w:rPr>
        <w:t>.2014, Mgr. Roman Conorto</w:t>
      </w:r>
    </w:p>
    <w:p w:rsidR="00A520B0" w:rsidRPr="00A5017B" w:rsidRDefault="00A520B0" w:rsidP="00D457A9">
      <w:pPr>
        <w:pStyle w:val="Bezriadkovania"/>
        <w:spacing w:line="276" w:lineRule="auto"/>
        <w:rPr>
          <w:rFonts w:ascii="Arial Narrow" w:hAnsi="Arial Narrow" w:cs="Arial"/>
          <w:b/>
          <w:sz w:val="24"/>
          <w:szCs w:val="24"/>
        </w:rPr>
      </w:pPr>
      <w:r w:rsidRPr="00A5017B">
        <w:rPr>
          <w:rFonts w:ascii="Arial Narrow" w:hAnsi="Arial Narrow" w:cs="Arial"/>
          <w:b/>
          <w:sz w:val="24"/>
          <w:szCs w:val="24"/>
        </w:rPr>
        <w:t>Schválil: dátum, meno</w:t>
      </w:r>
    </w:p>
    <w:p w:rsidR="00A520B0" w:rsidRPr="00A5017B" w:rsidRDefault="00A520B0" w:rsidP="00D457A9">
      <w:pPr>
        <w:tabs>
          <w:tab w:val="left" w:pos="567"/>
        </w:tabs>
        <w:spacing w:after="0" w:line="276" w:lineRule="auto"/>
        <w:jc w:val="both"/>
        <w:rPr>
          <w:rFonts w:ascii="Arial Narrow" w:hAnsi="Arial Narrow"/>
          <w:b/>
          <w:lang w:val="en-US"/>
        </w:rPr>
      </w:pPr>
    </w:p>
    <w:p w:rsidR="00A520B0" w:rsidRPr="00A5017B" w:rsidRDefault="00A520B0" w:rsidP="00A520B0">
      <w:pPr>
        <w:tabs>
          <w:tab w:val="left" w:pos="567"/>
        </w:tabs>
        <w:spacing w:after="0" w:line="240" w:lineRule="auto"/>
        <w:ind w:left="567" w:hanging="425"/>
        <w:jc w:val="both"/>
        <w:rPr>
          <w:rFonts w:ascii="Arial Narrow" w:hAnsi="Arial Narrow"/>
          <w:b/>
          <w:lang w:val="en-US"/>
        </w:rPr>
      </w:pPr>
    </w:p>
    <w:p w:rsidR="00A520B0" w:rsidRDefault="00A520B0" w:rsidP="00A520B0">
      <w:pPr>
        <w:tabs>
          <w:tab w:val="left" w:pos="567"/>
        </w:tabs>
        <w:spacing w:after="0" w:line="240" w:lineRule="auto"/>
        <w:ind w:left="567" w:hanging="425"/>
        <w:jc w:val="both"/>
        <w:rPr>
          <w:rFonts w:ascii="Arial Narrow" w:hAnsi="Arial Narrow"/>
          <w:b/>
          <w:lang w:val="en-US"/>
        </w:rPr>
      </w:pPr>
    </w:p>
    <w:p w:rsidR="00A85AA6" w:rsidRPr="00A5017B" w:rsidRDefault="00A85AA6" w:rsidP="00A520B0">
      <w:pPr>
        <w:tabs>
          <w:tab w:val="left" w:pos="567"/>
        </w:tabs>
        <w:spacing w:after="0" w:line="240" w:lineRule="auto"/>
        <w:ind w:left="567" w:hanging="425"/>
        <w:jc w:val="both"/>
        <w:rPr>
          <w:rFonts w:ascii="Arial Narrow" w:hAnsi="Arial Narrow"/>
          <w:b/>
          <w:lang w:val="en-US"/>
        </w:rPr>
      </w:pPr>
    </w:p>
    <w:p w:rsidR="00A520B0" w:rsidRPr="00A5017B" w:rsidRDefault="00A520B0" w:rsidP="00A520B0">
      <w:pPr>
        <w:tabs>
          <w:tab w:val="left" w:pos="567"/>
        </w:tabs>
        <w:spacing w:after="0" w:line="240" w:lineRule="auto"/>
        <w:ind w:left="567" w:hanging="425"/>
        <w:jc w:val="both"/>
        <w:rPr>
          <w:rFonts w:ascii="Arial Narrow" w:hAnsi="Arial Narrow"/>
          <w:b/>
          <w:lang w:val="en-US"/>
        </w:rPr>
      </w:pPr>
    </w:p>
    <w:p w:rsidR="00A520B0" w:rsidRPr="00A5017B" w:rsidRDefault="00A520B0" w:rsidP="00AD70A4">
      <w:pPr>
        <w:tabs>
          <w:tab w:val="left" w:pos="567"/>
        </w:tabs>
        <w:spacing w:after="0" w:line="240" w:lineRule="auto"/>
        <w:jc w:val="both"/>
        <w:rPr>
          <w:rFonts w:ascii="Arial Narrow" w:hAnsi="Arial Narrow"/>
          <w:b/>
          <w:lang w:val="en-US"/>
        </w:rPr>
      </w:pPr>
    </w:p>
    <w:p w:rsidR="00A520B0" w:rsidRPr="00A520B0" w:rsidRDefault="00A520B0" w:rsidP="00A520B0">
      <w:pPr>
        <w:tabs>
          <w:tab w:val="left" w:pos="567"/>
        </w:tabs>
        <w:spacing w:after="0" w:line="240" w:lineRule="auto"/>
        <w:ind w:left="567" w:hanging="425"/>
        <w:jc w:val="both"/>
        <w:rPr>
          <w:rFonts w:ascii="Arial Narrow" w:hAnsi="Arial Narrow"/>
          <w:b/>
        </w:rPr>
      </w:pPr>
      <w:r w:rsidRPr="00A520B0">
        <w:rPr>
          <w:rFonts w:ascii="Arial Narrow" w:hAnsi="Arial Narrow"/>
          <w:b/>
        </w:rPr>
        <w:lastRenderedPageBreak/>
        <w:t>1.      Úvod</w:t>
      </w:r>
    </w:p>
    <w:p w:rsidR="00A520B0" w:rsidRPr="00A520B0" w:rsidRDefault="00A520B0" w:rsidP="00A520B0">
      <w:pPr>
        <w:tabs>
          <w:tab w:val="left" w:pos="567"/>
        </w:tabs>
        <w:spacing w:after="0" w:line="240" w:lineRule="auto"/>
        <w:ind w:left="567" w:hanging="425"/>
        <w:jc w:val="both"/>
        <w:rPr>
          <w:rFonts w:ascii="Arial Narrow" w:hAnsi="Arial Narrow"/>
          <w:b/>
        </w:rPr>
      </w:pPr>
    </w:p>
    <w:p w:rsidR="00A520B0" w:rsidRDefault="00F03E7C" w:rsidP="00BE517D">
      <w:pPr>
        <w:tabs>
          <w:tab w:val="left" w:pos="142"/>
        </w:tabs>
        <w:spacing w:after="0" w:line="276" w:lineRule="auto"/>
        <w:ind w:left="142" w:firstLine="425"/>
        <w:jc w:val="both"/>
        <w:rPr>
          <w:rFonts w:ascii="Arial Narrow" w:hAnsi="Arial Narrow"/>
        </w:rPr>
      </w:pPr>
      <w:r>
        <w:rPr>
          <w:rFonts w:ascii="Arial Narrow" w:hAnsi="Arial Narrow"/>
        </w:rPr>
        <w:t xml:space="preserve"> </w:t>
      </w:r>
      <w:r w:rsidR="0034126F">
        <w:rPr>
          <w:rFonts w:ascii="Arial Narrow" w:hAnsi="Arial Narrow"/>
        </w:rPr>
        <w:t xml:space="preserve">Stredné odborné školstvo v podmienkach Slovenskej republiky prešlo viacerými zásadnými zmenami. </w:t>
      </w:r>
      <w:r>
        <w:rPr>
          <w:rFonts w:ascii="Arial Narrow" w:hAnsi="Arial Narrow"/>
        </w:rPr>
        <w:t xml:space="preserve">Väčšina </w:t>
      </w:r>
      <w:r w:rsidR="0034126F">
        <w:rPr>
          <w:rFonts w:ascii="Arial Narrow" w:hAnsi="Arial Narrow"/>
        </w:rPr>
        <w:t xml:space="preserve">stredných odborných škôl vo väzbe na platnú legislatívu, zriaďovateľské kompetencie a spôsob financovania je konfrontovaná s nedostatočným záujmom študentov a rodičov, a to aj </w:t>
      </w:r>
      <w:r w:rsidR="00EA1127">
        <w:rPr>
          <w:rFonts w:ascii="Arial Narrow" w:hAnsi="Arial Narrow"/>
        </w:rPr>
        <w:t>napriek tomu</w:t>
      </w:r>
      <w:r w:rsidR="0034126F">
        <w:rPr>
          <w:rFonts w:ascii="Arial Narrow" w:hAnsi="Arial Narrow"/>
        </w:rPr>
        <w:t>,</w:t>
      </w:r>
      <w:r w:rsidR="00EA1127">
        <w:rPr>
          <w:rFonts w:ascii="Arial Narrow" w:hAnsi="Arial Narrow"/>
        </w:rPr>
        <w:t xml:space="preserve"> že </w:t>
      </w:r>
      <w:r>
        <w:rPr>
          <w:rFonts w:ascii="Arial Narrow" w:hAnsi="Arial Narrow"/>
        </w:rPr>
        <w:t xml:space="preserve">zamestnávatelia prostredníctvom svojich zástupcov </w:t>
      </w:r>
      <w:r w:rsidR="0067104B">
        <w:rPr>
          <w:rFonts w:ascii="Arial Narrow" w:hAnsi="Arial Narrow"/>
        </w:rPr>
        <w:t>volajú po potrebe kvalifikovaných odborníkov</w:t>
      </w:r>
      <w:r w:rsidR="0034126F">
        <w:rPr>
          <w:rFonts w:ascii="Arial Narrow" w:hAnsi="Arial Narrow"/>
        </w:rPr>
        <w:t>,</w:t>
      </w:r>
      <w:r w:rsidR="0067104B">
        <w:rPr>
          <w:rFonts w:ascii="Arial Narrow" w:hAnsi="Arial Narrow"/>
        </w:rPr>
        <w:t xml:space="preserve"> st</w:t>
      </w:r>
      <w:r w:rsidR="0034126F">
        <w:rPr>
          <w:rFonts w:ascii="Arial Narrow" w:hAnsi="Arial Narrow"/>
        </w:rPr>
        <w:t>redných špecializovaných kádrov</w:t>
      </w:r>
      <w:r w:rsidR="0067104B">
        <w:rPr>
          <w:rFonts w:ascii="Arial Narrow" w:hAnsi="Arial Narrow"/>
        </w:rPr>
        <w:t>, ktoré im školy nie sú schopne v dost</w:t>
      </w:r>
      <w:r w:rsidR="00A54A70">
        <w:rPr>
          <w:rFonts w:ascii="Arial Narrow" w:hAnsi="Arial Narrow"/>
        </w:rPr>
        <w:t>atočnom množstve a kvalite pripraviť. Na tomto mieste je očividná</w:t>
      </w:r>
      <w:r w:rsidR="0067104B">
        <w:rPr>
          <w:rFonts w:ascii="Arial Narrow" w:hAnsi="Arial Narrow"/>
        </w:rPr>
        <w:t xml:space="preserve"> otázka ako tento rébus vyriešiť. Jedinou cestou je </w:t>
      </w:r>
      <w:proofErr w:type="spellStart"/>
      <w:r w:rsidR="0067104B">
        <w:rPr>
          <w:rFonts w:ascii="Arial Narrow" w:hAnsi="Arial Narrow"/>
        </w:rPr>
        <w:t>zainteresovnosť</w:t>
      </w:r>
      <w:proofErr w:type="spellEnd"/>
      <w:r w:rsidR="0067104B">
        <w:rPr>
          <w:rFonts w:ascii="Arial Narrow" w:hAnsi="Arial Narrow"/>
        </w:rPr>
        <w:t>, ochota a úzka spolupráca všetkých zúčastnených v tomto procese, exekutívy,</w:t>
      </w:r>
      <w:r w:rsidR="00BE517D">
        <w:rPr>
          <w:rFonts w:ascii="Arial Narrow" w:hAnsi="Arial Narrow"/>
        </w:rPr>
        <w:t xml:space="preserve"> škôl ale hlavne zamestnávateľov.</w:t>
      </w:r>
      <w:r w:rsidR="0067104B">
        <w:rPr>
          <w:rFonts w:ascii="Arial Narrow" w:hAnsi="Arial Narrow"/>
        </w:rPr>
        <w:t xml:space="preserve"> </w:t>
      </w:r>
    </w:p>
    <w:p w:rsidR="00BE517D" w:rsidRDefault="00BE517D" w:rsidP="00BE517D">
      <w:pPr>
        <w:tabs>
          <w:tab w:val="left" w:pos="142"/>
        </w:tabs>
        <w:spacing w:after="0" w:line="276" w:lineRule="auto"/>
        <w:jc w:val="both"/>
        <w:rPr>
          <w:rFonts w:ascii="Arial Narrow" w:hAnsi="Arial Narrow"/>
        </w:rPr>
      </w:pPr>
    </w:p>
    <w:p w:rsidR="00BE517D" w:rsidRDefault="008F3270" w:rsidP="00BE517D">
      <w:pPr>
        <w:tabs>
          <w:tab w:val="left" w:pos="142"/>
        </w:tabs>
        <w:spacing w:after="0" w:line="276" w:lineRule="auto"/>
        <w:ind w:left="567" w:hanging="425"/>
        <w:jc w:val="both"/>
        <w:rPr>
          <w:rFonts w:ascii="Arial Narrow" w:hAnsi="Arial Narrow"/>
          <w:b/>
        </w:rPr>
      </w:pPr>
      <w:r>
        <w:rPr>
          <w:rFonts w:ascii="Arial Narrow" w:hAnsi="Arial Narrow"/>
          <w:b/>
        </w:rPr>
        <w:t xml:space="preserve">2.      </w:t>
      </w:r>
      <w:r w:rsidR="00BE517D">
        <w:rPr>
          <w:rFonts w:ascii="Arial Narrow" w:hAnsi="Arial Narrow"/>
          <w:b/>
        </w:rPr>
        <w:t>Zoznam skratiek</w:t>
      </w:r>
    </w:p>
    <w:p w:rsidR="00BE517D" w:rsidRDefault="00BE517D" w:rsidP="00BE517D">
      <w:pPr>
        <w:tabs>
          <w:tab w:val="left" w:pos="142"/>
        </w:tabs>
        <w:spacing w:after="0" w:line="276" w:lineRule="auto"/>
        <w:ind w:left="567" w:hanging="425"/>
        <w:jc w:val="both"/>
        <w:rPr>
          <w:rFonts w:ascii="Arial Narrow" w:hAnsi="Arial Narrow"/>
          <w:b/>
        </w:rPr>
      </w:pPr>
    </w:p>
    <w:p w:rsidR="00EE1C77" w:rsidRDefault="00EE1C77" w:rsidP="00EE1C77">
      <w:pPr>
        <w:tabs>
          <w:tab w:val="left" w:pos="142"/>
        </w:tabs>
        <w:spacing w:after="0" w:line="276" w:lineRule="auto"/>
        <w:ind w:left="567" w:hanging="425"/>
        <w:jc w:val="both"/>
        <w:rPr>
          <w:rFonts w:ascii="Arial Narrow" w:hAnsi="Arial Narrow"/>
        </w:rPr>
      </w:pPr>
      <w:r>
        <w:rPr>
          <w:rFonts w:ascii="Arial Narrow" w:hAnsi="Arial Narrow"/>
        </w:rPr>
        <w:t>SPO – Stavovská a profesijná organizácia</w:t>
      </w:r>
    </w:p>
    <w:p w:rsidR="00BE517D" w:rsidRDefault="00BE517D" w:rsidP="00BE517D">
      <w:pPr>
        <w:tabs>
          <w:tab w:val="left" w:pos="142"/>
        </w:tabs>
        <w:spacing w:after="0" w:line="276" w:lineRule="auto"/>
        <w:ind w:left="567" w:hanging="425"/>
        <w:jc w:val="both"/>
        <w:rPr>
          <w:rFonts w:ascii="Arial Narrow" w:hAnsi="Arial Narrow"/>
        </w:rPr>
      </w:pPr>
      <w:r>
        <w:rPr>
          <w:rFonts w:ascii="Arial Narrow" w:hAnsi="Arial Narrow"/>
        </w:rPr>
        <w:t>MŠVVaŠ SR – Ministerstvo školstva, vedy, výskumu a športu Slovenskej republiky</w:t>
      </w:r>
    </w:p>
    <w:p w:rsidR="00BE517D" w:rsidRDefault="00BE517D" w:rsidP="00BE517D">
      <w:pPr>
        <w:tabs>
          <w:tab w:val="left" w:pos="142"/>
        </w:tabs>
        <w:spacing w:after="0" w:line="276" w:lineRule="auto"/>
        <w:ind w:left="567" w:hanging="425"/>
        <w:jc w:val="both"/>
        <w:rPr>
          <w:rFonts w:ascii="Arial Narrow" w:hAnsi="Arial Narrow"/>
        </w:rPr>
      </w:pPr>
      <w:r w:rsidRPr="00BE517D">
        <w:rPr>
          <w:rFonts w:ascii="Arial Narrow" w:hAnsi="Arial Narrow"/>
        </w:rPr>
        <w:t xml:space="preserve">AZZZ SR </w:t>
      </w:r>
      <w:r>
        <w:rPr>
          <w:rFonts w:ascii="Arial Narrow" w:hAnsi="Arial Narrow"/>
        </w:rPr>
        <w:t>–</w:t>
      </w:r>
      <w:r w:rsidRPr="00BE517D">
        <w:rPr>
          <w:rFonts w:ascii="Arial Narrow" w:hAnsi="Arial Narrow"/>
        </w:rPr>
        <w:t xml:space="preserve"> </w:t>
      </w:r>
      <w:r>
        <w:rPr>
          <w:rFonts w:ascii="Arial Narrow" w:hAnsi="Arial Narrow"/>
        </w:rPr>
        <w:t xml:space="preserve">Asociácia zamestnávateľských zväzov a združení </w:t>
      </w:r>
      <w:r w:rsidR="00B74F18">
        <w:rPr>
          <w:rFonts w:ascii="Arial Narrow" w:hAnsi="Arial Narrow"/>
        </w:rPr>
        <w:t>Slovenskej republ</w:t>
      </w:r>
      <w:r>
        <w:rPr>
          <w:rFonts w:ascii="Arial Narrow" w:hAnsi="Arial Narrow"/>
        </w:rPr>
        <w:t>iky</w:t>
      </w:r>
    </w:p>
    <w:p w:rsidR="00BE517D" w:rsidRDefault="00BE517D" w:rsidP="00BE517D">
      <w:pPr>
        <w:tabs>
          <w:tab w:val="left" w:pos="142"/>
        </w:tabs>
        <w:spacing w:after="0" w:line="276" w:lineRule="auto"/>
        <w:ind w:left="567" w:hanging="425"/>
        <w:jc w:val="both"/>
        <w:rPr>
          <w:rFonts w:ascii="Arial Narrow" w:hAnsi="Arial Narrow"/>
        </w:rPr>
      </w:pPr>
      <w:r>
        <w:rPr>
          <w:rFonts w:ascii="Arial Narrow" w:hAnsi="Arial Narrow"/>
        </w:rPr>
        <w:t>SOPK</w:t>
      </w:r>
      <w:r w:rsidR="00B74F18">
        <w:rPr>
          <w:rFonts w:ascii="Arial Narrow" w:hAnsi="Arial Narrow"/>
        </w:rPr>
        <w:t xml:space="preserve"> </w:t>
      </w:r>
      <w:r w:rsidR="00DD6C1D">
        <w:rPr>
          <w:rFonts w:ascii="Arial Narrow" w:hAnsi="Arial Narrow"/>
        </w:rPr>
        <w:t>–</w:t>
      </w:r>
      <w:r w:rsidR="00B74F18">
        <w:rPr>
          <w:rFonts w:ascii="Arial Narrow" w:hAnsi="Arial Narrow"/>
        </w:rPr>
        <w:t xml:space="preserve"> </w:t>
      </w:r>
      <w:r w:rsidR="00DD6C1D">
        <w:rPr>
          <w:rFonts w:ascii="Arial Narrow" w:hAnsi="Arial Narrow"/>
        </w:rPr>
        <w:t>Slovenská obchodná a priemyselná komora</w:t>
      </w:r>
    </w:p>
    <w:p w:rsidR="00BE517D" w:rsidRDefault="00BE517D" w:rsidP="00BE517D">
      <w:pPr>
        <w:tabs>
          <w:tab w:val="left" w:pos="142"/>
        </w:tabs>
        <w:spacing w:after="0" w:line="276" w:lineRule="auto"/>
        <w:ind w:left="567" w:hanging="425"/>
        <w:jc w:val="both"/>
        <w:rPr>
          <w:rFonts w:ascii="Arial Narrow" w:hAnsi="Arial Narrow"/>
        </w:rPr>
      </w:pPr>
      <w:r>
        <w:rPr>
          <w:rFonts w:ascii="Arial Narrow" w:hAnsi="Arial Narrow"/>
        </w:rPr>
        <w:t>SPPK</w:t>
      </w:r>
      <w:r w:rsidR="00B74F18">
        <w:rPr>
          <w:rFonts w:ascii="Arial Narrow" w:hAnsi="Arial Narrow"/>
        </w:rPr>
        <w:t xml:space="preserve"> - </w:t>
      </w:r>
      <w:r w:rsidR="001A12DE">
        <w:rPr>
          <w:rFonts w:ascii="Arial Narrow" w:hAnsi="Arial Narrow"/>
        </w:rPr>
        <w:t>Slovenská poľnohospodárska a potravinárska komora</w:t>
      </w:r>
    </w:p>
    <w:p w:rsidR="00BE517D" w:rsidRDefault="00BE517D" w:rsidP="00BE517D">
      <w:pPr>
        <w:tabs>
          <w:tab w:val="left" w:pos="142"/>
        </w:tabs>
        <w:spacing w:after="0" w:line="276" w:lineRule="auto"/>
        <w:ind w:left="567" w:hanging="425"/>
        <w:jc w:val="both"/>
        <w:rPr>
          <w:rFonts w:ascii="Arial Narrow" w:hAnsi="Arial Narrow"/>
        </w:rPr>
      </w:pPr>
      <w:r>
        <w:rPr>
          <w:rFonts w:ascii="Arial Narrow" w:hAnsi="Arial Narrow"/>
        </w:rPr>
        <w:t>RÚZ</w:t>
      </w:r>
      <w:r w:rsidR="00B74F18">
        <w:rPr>
          <w:rFonts w:ascii="Arial Narrow" w:hAnsi="Arial Narrow"/>
        </w:rPr>
        <w:t xml:space="preserve"> </w:t>
      </w:r>
      <w:r w:rsidR="001A12DE">
        <w:rPr>
          <w:rFonts w:ascii="Arial Narrow" w:hAnsi="Arial Narrow"/>
        </w:rPr>
        <w:t>–</w:t>
      </w:r>
      <w:r w:rsidR="00B74F18">
        <w:rPr>
          <w:rFonts w:ascii="Arial Narrow" w:hAnsi="Arial Narrow"/>
        </w:rPr>
        <w:t xml:space="preserve"> </w:t>
      </w:r>
      <w:r w:rsidR="001A12DE">
        <w:rPr>
          <w:rFonts w:ascii="Arial Narrow" w:hAnsi="Arial Narrow"/>
        </w:rPr>
        <w:t>Republiková únia zamestnávateľov</w:t>
      </w:r>
    </w:p>
    <w:p w:rsidR="00BE517D" w:rsidRDefault="001A12DE" w:rsidP="00BE517D">
      <w:pPr>
        <w:tabs>
          <w:tab w:val="left" w:pos="142"/>
        </w:tabs>
        <w:spacing w:after="0" w:line="276" w:lineRule="auto"/>
        <w:ind w:left="567" w:hanging="425"/>
        <w:jc w:val="both"/>
        <w:rPr>
          <w:rFonts w:ascii="Arial Narrow" w:hAnsi="Arial Narrow"/>
        </w:rPr>
      </w:pPr>
      <w:r>
        <w:rPr>
          <w:rFonts w:ascii="Arial Narrow" w:hAnsi="Arial Narrow"/>
        </w:rPr>
        <w:t>SŽ</w:t>
      </w:r>
      <w:r w:rsidR="00BE517D">
        <w:rPr>
          <w:rFonts w:ascii="Arial Narrow" w:hAnsi="Arial Narrow"/>
        </w:rPr>
        <w:t>K</w:t>
      </w:r>
      <w:r w:rsidR="00B74F18">
        <w:rPr>
          <w:rFonts w:ascii="Arial Narrow" w:hAnsi="Arial Narrow"/>
        </w:rPr>
        <w:t xml:space="preserve"> </w:t>
      </w:r>
      <w:r>
        <w:rPr>
          <w:rFonts w:ascii="Arial Narrow" w:hAnsi="Arial Narrow"/>
        </w:rPr>
        <w:t>–</w:t>
      </w:r>
      <w:r w:rsidR="00B74F18">
        <w:rPr>
          <w:rFonts w:ascii="Arial Narrow" w:hAnsi="Arial Narrow"/>
        </w:rPr>
        <w:t xml:space="preserve"> </w:t>
      </w:r>
      <w:r>
        <w:rPr>
          <w:rFonts w:ascii="Arial Narrow" w:hAnsi="Arial Narrow"/>
        </w:rPr>
        <w:t>Slovenská živnostenská komora</w:t>
      </w:r>
    </w:p>
    <w:p w:rsidR="00BE517D" w:rsidRDefault="00575CBA" w:rsidP="00BE517D">
      <w:pPr>
        <w:tabs>
          <w:tab w:val="left" w:pos="142"/>
        </w:tabs>
        <w:spacing w:after="0" w:line="276" w:lineRule="auto"/>
        <w:ind w:left="567" w:hanging="425"/>
        <w:jc w:val="both"/>
        <w:rPr>
          <w:rFonts w:ascii="Arial Narrow" w:hAnsi="Arial Narrow"/>
        </w:rPr>
      </w:pPr>
      <w:r>
        <w:rPr>
          <w:rFonts w:ascii="Arial Narrow" w:hAnsi="Arial Narrow"/>
        </w:rPr>
        <w:t>SLK</w:t>
      </w:r>
      <w:r w:rsidR="00B74F18">
        <w:rPr>
          <w:rFonts w:ascii="Arial Narrow" w:hAnsi="Arial Narrow"/>
        </w:rPr>
        <w:t xml:space="preserve"> </w:t>
      </w:r>
      <w:r w:rsidR="001A12DE">
        <w:rPr>
          <w:rFonts w:ascii="Arial Narrow" w:hAnsi="Arial Narrow"/>
        </w:rPr>
        <w:t>–</w:t>
      </w:r>
      <w:r w:rsidR="00B74F18">
        <w:rPr>
          <w:rFonts w:ascii="Arial Narrow" w:hAnsi="Arial Narrow"/>
        </w:rPr>
        <w:t xml:space="preserve"> </w:t>
      </w:r>
      <w:r>
        <w:rPr>
          <w:rFonts w:ascii="Arial Narrow" w:hAnsi="Arial Narrow"/>
        </w:rPr>
        <w:t>Slovenská lesnícka komora</w:t>
      </w:r>
    </w:p>
    <w:p w:rsidR="00BE517D" w:rsidRDefault="00BE517D" w:rsidP="00BE517D">
      <w:pPr>
        <w:tabs>
          <w:tab w:val="left" w:pos="142"/>
        </w:tabs>
        <w:spacing w:after="0" w:line="276" w:lineRule="auto"/>
        <w:ind w:left="567" w:hanging="425"/>
        <w:jc w:val="both"/>
        <w:rPr>
          <w:rFonts w:ascii="Arial Narrow" w:hAnsi="Arial Narrow"/>
        </w:rPr>
      </w:pPr>
      <w:r>
        <w:rPr>
          <w:rFonts w:ascii="Arial Narrow" w:hAnsi="Arial Narrow"/>
        </w:rPr>
        <w:t>SBK</w:t>
      </w:r>
      <w:r w:rsidR="00B74F18">
        <w:rPr>
          <w:rFonts w:ascii="Arial Narrow" w:hAnsi="Arial Narrow"/>
        </w:rPr>
        <w:t xml:space="preserve"> </w:t>
      </w:r>
      <w:r w:rsidR="001A12DE">
        <w:rPr>
          <w:rFonts w:ascii="Arial Narrow" w:hAnsi="Arial Narrow"/>
        </w:rPr>
        <w:t>–</w:t>
      </w:r>
      <w:r w:rsidR="00B74F18">
        <w:rPr>
          <w:rFonts w:ascii="Arial Narrow" w:hAnsi="Arial Narrow"/>
        </w:rPr>
        <w:t xml:space="preserve"> </w:t>
      </w:r>
      <w:r w:rsidR="001A12DE">
        <w:rPr>
          <w:rFonts w:ascii="Arial Narrow" w:hAnsi="Arial Narrow"/>
        </w:rPr>
        <w:t>Slovenská banská komora</w:t>
      </w:r>
    </w:p>
    <w:p w:rsidR="00837773" w:rsidRDefault="00837773" w:rsidP="00BE517D">
      <w:pPr>
        <w:tabs>
          <w:tab w:val="left" w:pos="142"/>
        </w:tabs>
        <w:spacing w:after="0" w:line="276" w:lineRule="auto"/>
        <w:ind w:left="567" w:hanging="425"/>
        <w:jc w:val="both"/>
        <w:rPr>
          <w:rFonts w:ascii="Arial Narrow" w:hAnsi="Arial Narrow"/>
        </w:rPr>
      </w:pPr>
      <w:r>
        <w:rPr>
          <w:rFonts w:ascii="Arial Narrow" w:hAnsi="Arial Narrow"/>
        </w:rPr>
        <w:t>NSP – Národná sústava povolaní</w:t>
      </w:r>
    </w:p>
    <w:p w:rsidR="00837773" w:rsidRDefault="00837773" w:rsidP="00BE517D">
      <w:pPr>
        <w:tabs>
          <w:tab w:val="left" w:pos="142"/>
        </w:tabs>
        <w:spacing w:after="0" w:line="276" w:lineRule="auto"/>
        <w:ind w:left="567" w:hanging="425"/>
        <w:jc w:val="both"/>
        <w:rPr>
          <w:rFonts w:ascii="Arial Narrow" w:hAnsi="Arial Narrow"/>
        </w:rPr>
      </w:pPr>
      <w:r>
        <w:rPr>
          <w:rFonts w:ascii="Arial Narrow" w:hAnsi="Arial Narrow"/>
        </w:rPr>
        <w:t xml:space="preserve">NSK – Národná sústava kvalifikácií </w:t>
      </w:r>
    </w:p>
    <w:p w:rsidR="00837773" w:rsidRDefault="00837773" w:rsidP="00BE517D">
      <w:pPr>
        <w:tabs>
          <w:tab w:val="left" w:pos="142"/>
        </w:tabs>
        <w:spacing w:after="0" w:line="276" w:lineRule="auto"/>
        <w:ind w:left="567" w:hanging="425"/>
        <w:jc w:val="both"/>
        <w:rPr>
          <w:rFonts w:ascii="Arial Narrow" w:hAnsi="Arial Narrow"/>
        </w:rPr>
      </w:pPr>
      <w:r>
        <w:rPr>
          <w:rFonts w:ascii="Arial Narrow" w:hAnsi="Arial Narrow"/>
        </w:rPr>
        <w:t>EKR – Európsky kvalifikačný rámec</w:t>
      </w:r>
    </w:p>
    <w:p w:rsidR="00837773" w:rsidRDefault="00837773" w:rsidP="00BE517D">
      <w:pPr>
        <w:tabs>
          <w:tab w:val="left" w:pos="142"/>
        </w:tabs>
        <w:spacing w:after="0" w:line="276" w:lineRule="auto"/>
        <w:ind w:left="567" w:hanging="425"/>
        <w:jc w:val="both"/>
        <w:rPr>
          <w:rFonts w:ascii="Arial Narrow" w:hAnsi="Arial Narrow"/>
        </w:rPr>
      </w:pPr>
      <w:r>
        <w:rPr>
          <w:rFonts w:ascii="Arial Narrow" w:hAnsi="Arial Narrow"/>
        </w:rPr>
        <w:t>NKR – Národný kvalifikačný rámec</w:t>
      </w:r>
    </w:p>
    <w:p w:rsidR="00952877" w:rsidRDefault="00364EE3" w:rsidP="00BE517D">
      <w:pPr>
        <w:tabs>
          <w:tab w:val="left" w:pos="142"/>
        </w:tabs>
        <w:spacing w:after="0" w:line="276" w:lineRule="auto"/>
        <w:ind w:left="567" w:hanging="425"/>
        <w:jc w:val="both"/>
        <w:rPr>
          <w:rFonts w:ascii="Arial Narrow" w:hAnsi="Arial Narrow"/>
        </w:rPr>
      </w:pPr>
      <w:r>
        <w:rPr>
          <w:rFonts w:ascii="Arial Narrow" w:hAnsi="Arial Narrow"/>
        </w:rPr>
        <w:t>ŠtVP – Štátny</w:t>
      </w:r>
      <w:r w:rsidR="00952877">
        <w:rPr>
          <w:rFonts w:ascii="Arial Narrow" w:hAnsi="Arial Narrow"/>
        </w:rPr>
        <w:t xml:space="preserve"> vzdelávací program</w:t>
      </w:r>
    </w:p>
    <w:p w:rsidR="00952877" w:rsidRDefault="00FC04BD" w:rsidP="00BE517D">
      <w:pPr>
        <w:tabs>
          <w:tab w:val="left" w:pos="142"/>
        </w:tabs>
        <w:spacing w:after="0" w:line="276" w:lineRule="auto"/>
        <w:ind w:left="567" w:hanging="425"/>
        <w:jc w:val="both"/>
        <w:rPr>
          <w:rFonts w:ascii="Arial Narrow" w:hAnsi="Arial Narrow"/>
        </w:rPr>
      </w:pPr>
      <w:r>
        <w:rPr>
          <w:rFonts w:ascii="Arial Narrow" w:hAnsi="Arial Narrow"/>
        </w:rPr>
        <w:t>ŠkVP – Š</w:t>
      </w:r>
      <w:r w:rsidR="00952877">
        <w:rPr>
          <w:rFonts w:ascii="Arial Narrow" w:hAnsi="Arial Narrow"/>
        </w:rPr>
        <w:t>kolský vzdelávací program</w:t>
      </w:r>
    </w:p>
    <w:p w:rsidR="00952877" w:rsidRDefault="008A5666" w:rsidP="00BE517D">
      <w:pPr>
        <w:tabs>
          <w:tab w:val="left" w:pos="142"/>
        </w:tabs>
        <w:spacing w:after="0" w:line="276" w:lineRule="auto"/>
        <w:ind w:left="567" w:hanging="425"/>
        <w:jc w:val="both"/>
        <w:rPr>
          <w:rFonts w:ascii="Arial Narrow" w:hAnsi="Arial Narrow"/>
        </w:rPr>
      </w:pPr>
      <w:r>
        <w:rPr>
          <w:rFonts w:ascii="Arial Narrow" w:hAnsi="Arial Narrow"/>
        </w:rPr>
        <w:t>ŠUO – Študijný a učebný odbor</w:t>
      </w:r>
    </w:p>
    <w:p w:rsidR="00952877" w:rsidRDefault="00FC04BD" w:rsidP="00BE517D">
      <w:pPr>
        <w:tabs>
          <w:tab w:val="left" w:pos="142"/>
        </w:tabs>
        <w:spacing w:after="0" w:line="276" w:lineRule="auto"/>
        <w:ind w:left="567" w:hanging="425"/>
        <w:jc w:val="both"/>
        <w:rPr>
          <w:rFonts w:ascii="Arial Narrow" w:hAnsi="Arial Narrow"/>
        </w:rPr>
      </w:pPr>
      <w:r>
        <w:rPr>
          <w:rFonts w:ascii="Arial Narrow" w:hAnsi="Arial Narrow"/>
        </w:rPr>
        <w:t>TV – Teoretické vyučovanie</w:t>
      </w:r>
    </w:p>
    <w:p w:rsidR="00364EE3" w:rsidRDefault="00364EE3" w:rsidP="00BE517D">
      <w:pPr>
        <w:tabs>
          <w:tab w:val="left" w:pos="142"/>
        </w:tabs>
        <w:spacing w:after="0" w:line="276" w:lineRule="auto"/>
        <w:ind w:left="567" w:hanging="425"/>
        <w:jc w:val="both"/>
        <w:rPr>
          <w:rFonts w:ascii="Arial Narrow" w:hAnsi="Arial Narrow"/>
        </w:rPr>
      </w:pPr>
    </w:p>
    <w:p w:rsidR="00FC04BD" w:rsidRDefault="00FC04BD" w:rsidP="00BE517D">
      <w:pPr>
        <w:tabs>
          <w:tab w:val="left" w:pos="142"/>
        </w:tabs>
        <w:spacing w:after="0" w:line="276" w:lineRule="auto"/>
        <w:ind w:left="567" w:hanging="425"/>
        <w:jc w:val="both"/>
        <w:rPr>
          <w:rFonts w:ascii="Arial Narrow" w:hAnsi="Arial Narrow"/>
        </w:rPr>
      </w:pPr>
      <w:r>
        <w:rPr>
          <w:rFonts w:ascii="Arial Narrow" w:hAnsi="Arial Narrow"/>
        </w:rPr>
        <w:t>PV – Praktické vyučovanie</w:t>
      </w:r>
    </w:p>
    <w:p w:rsidR="00FC4827" w:rsidRDefault="00FC4827" w:rsidP="00364EE3">
      <w:pPr>
        <w:tabs>
          <w:tab w:val="left" w:pos="142"/>
        </w:tabs>
        <w:spacing w:after="0" w:line="276" w:lineRule="auto"/>
        <w:ind w:left="142"/>
        <w:jc w:val="both"/>
        <w:rPr>
          <w:rFonts w:ascii="Arial Narrow" w:hAnsi="Arial Narrow"/>
        </w:rPr>
      </w:pPr>
      <w:r>
        <w:rPr>
          <w:rFonts w:ascii="Arial Narrow" w:hAnsi="Arial Narrow"/>
        </w:rPr>
        <w:t>ASR – Aliancia sektorových rád zriedená v zmysle zákona o službách zamestnanosti</w:t>
      </w:r>
    </w:p>
    <w:p w:rsidR="008A5666" w:rsidRDefault="00364EE3" w:rsidP="00364EE3">
      <w:pPr>
        <w:tabs>
          <w:tab w:val="left" w:pos="142"/>
        </w:tabs>
        <w:spacing w:after="0" w:line="276" w:lineRule="auto"/>
        <w:ind w:left="142"/>
        <w:jc w:val="both"/>
        <w:rPr>
          <w:rFonts w:ascii="Arial Narrow" w:hAnsi="Arial Narrow"/>
        </w:rPr>
      </w:pPr>
      <w:r>
        <w:rPr>
          <w:rFonts w:ascii="Arial Narrow" w:hAnsi="Arial Narrow"/>
        </w:rPr>
        <w:t>SR – Projektová sektorová rada</w:t>
      </w:r>
    </w:p>
    <w:p w:rsidR="00BE517D" w:rsidRDefault="00BE517D" w:rsidP="00BE517D">
      <w:pPr>
        <w:tabs>
          <w:tab w:val="left" w:pos="142"/>
        </w:tabs>
        <w:spacing w:after="0" w:line="276" w:lineRule="auto"/>
        <w:ind w:left="567" w:hanging="425"/>
        <w:jc w:val="both"/>
        <w:rPr>
          <w:rFonts w:ascii="Arial Narrow" w:hAnsi="Arial Narrow"/>
        </w:rPr>
      </w:pPr>
    </w:p>
    <w:p w:rsidR="007829CC" w:rsidRDefault="007829CC" w:rsidP="00402C33">
      <w:pPr>
        <w:tabs>
          <w:tab w:val="left" w:pos="142"/>
        </w:tabs>
        <w:spacing w:after="0" w:line="276" w:lineRule="auto"/>
        <w:ind w:left="567" w:hanging="425"/>
        <w:jc w:val="both"/>
        <w:rPr>
          <w:rFonts w:ascii="Arial Narrow" w:hAnsi="Arial Narrow"/>
          <w:b/>
        </w:rPr>
      </w:pPr>
      <w:r>
        <w:rPr>
          <w:rFonts w:ascii="Arial Narrow" w:hAnsi="Arial Narrow"/>
          <w:b/>
        </w:rPr>
        <w:t>3.      Vymedzenie pojmov</w:t>
      </w:r>
    </w:p>
    <w:p w:rsidR="00402C33" w:rsidRDefault="00402C33" w:rsidP="00402C33">
      <w:pPr>
        <w:tabs>
          <w:tab w:val="left" w:pos="142"/>
        </w:tabs>
        <w:spacing w:after="0" w:line="276" w:lineRule="auto"/>
        <w:ind w:left="567" w:hanging="425"/>
        <w:jc w:val="both"/>
        <w:rPr>
          <w:rFonts w:ascii="Arial Narrow" w:hAnsi="Arial Narrow"/>
          <w:b/>
        </w:rPr>
      </w:pPr>
    </w:p>
    <w:p w:rsidR="00402C33" w:rsidRDefault="00402C33" w:rsidP="00402C33">
      <w:pPr>
        <w:shd w:val="clear" w:color="auto" w:fill="FFFFFF"/>
        <w:spacing w:after="0" w:line="240" w:lineRule="auto"/>
        <w:rPr>
          <w:rFonts w:ascii="Arial" w:hAnsi="Arial" w:cs="Arial"/>
          <w:color w:val="252525"/>
          <w:sz w:val="21"/>
          <w:szCs w:val="21"/>
        </w:rPr>
      </w:pPr>
      <w:r w:rsidRPr="00EE1C77">
        <w:rPr>
          <w:rFonts w:ascii="Arial Narrow" w:hAnsi="Arial Narrow"/>
          <w:i/>
        </w:rPr>
        <w:t>Spätná väzba</w:t>
      </w:r>
      <w:r>
        <w:rPr>
          <w:rFonts w:ascii="Arial" w:eastAsia="Times New Roman" w:hAnsi="Arial" w:cs="Arial"/>
          <w:color w:val="252525"/>
          <w:sz w:val="21"/>
          <w:szCs w:val="21"/>
          <w:lang w:eastAsia="sk-SK"/>
        </w:rPr>
        <w:t xml:space="preserve"> - </w:t>
      </w:r>
      <w:r w:rsidRPr="00402C33">
        <w:rPr>
          <w:rFonts w:ascii="Arial" w:hAnsi="Arial" w:cs="Arial"/>
          <w:color w:val="252525"/>
          <w:sz w:val="21"/>
          <w:szCs w:val="21"/>
        </w:rPr>
        <w:t>spätná</w:t>
      </w:r>
      <w:r w:rsidRPr="00402C33">
        <w:rPr>
          <w:rStyle w:val="apple-converted-space"/>
          <w:rFonts w:ascii="Arial" w:hAnsi="Arial" w:cs="Arial"/>
          <w:color w:val="252525"/>
          <w:sz w:val="21"/>
          <w:szCs w:val="21"/>
        </w:rPr>
        <w:t> </w:t>
      </w:r>
      <w:hyperlink r:id="rId7" w:tooltip="Informácia" w:history="1">
        <w:r w:rsidRPr="00402C33">
          <w:rPr>
            <w:rStyle w:val="Hypertextovprepojenie"/>
            <w:rFonts w:ascii="Arial" w:hAnsi="Arial" w:cs="Arial"/>
            <w:color w:val="auto"/>
            <w:sz w:val="21"/>
            <w:szCs w:val="21"/>
            <w:u w:val="none"/>
          </w:rPr>
          <w:t>informácia</w:t>
        </w:r>
      </w:hyperlink>
      <w:r w:rsidRPr="00402C33">
        <w:rPr>
          <w:rStyle w:val="apple-converted-space"/>
          <w:rFonts w:ascii="Arial" w:hAnsi="Arial" w:cs="Arial"/>
          <w:color w:val="252525"/>
          <w:sz w:val="21"/>
          <w:szCs w:val="21"/>
        </w:rPr>
        <w:t> </w:t>
      </w:r>
      <w:r w:rsidRPr="00402C33">
        <w:rPr>
          <w:rFonts w:ascii="Arial" w:hAnsi="Arial" w:cs="Arial"/>
          <w:color w:val="252525"/>
          <w:sz w:val="21"/>
          <w:szCs w:val="21"/>
        </w:rPr>
        <w:t>o výsledkoch predchádzajúcej činnosti</w:t>
      </w:r>
    </w:p>
    <w:p w:rsidR="00C8589B" w:rsidRDefault="00C8589B" w:rsidP="00402C33">
      <w:pPr>
        <w:shd w:val="clear" w:color="auto" w:fill="FFFFFF"/>
        <w:spacing w:after="0" w:line="240" w:lineRule="auto"/>
        <w:rPr>
          <w:rFonts w:ascii="Arial" w:hAnsi="Arial" w:cs="Arial"/>
          <w:color w:val="252525"/>
          <w:sz w:val="21"/>
          <w:szCs w:val="21"/>
        </w:rPr>
      </w:pPr>
    </w:p>
    <w:p w:rsidR="00402C33" w:rsidRDefault="00402C33" w:rsidP="00402C33">
      <w:pPr>
        <w:shd w:val="clear" w:color="auto" w:fill="FFFFFF"/>
        <w:spacing w:after="0" w:line="240" w:lineRule="auto"/>
        <w:jc w:val="both"/>
        <w:rPr>
          <w:rFonts w:ascii="Arial Narrow" w:hAnsi="Arial Narrow" w:cs="Tahoma"/>
          <w:shd w:val="clear" w:color="auto" w:fill="FFFFFF"/>
        </w:rPr>
      </w:pPr>
      <w:r w:rsidRPr="00EE1C77">
        <w:rPr>
          <w:rFonts w:ascii="Arial" w:hAnsi="Arial" w:cs="Arial"/>
          <w:i/>
          <w:color w:val="252525"/>
          <w:sz w:val="21"/>
          <w:szCs w:val="21"/>
        </w:rPr>
        <w:t>Profil absolventa</w:t>
      </w:r>
      <w:r>
        <w:rPr>
          <w:rFonts w:ascii="Arial" w:hAnsi="Arial" w:cs="Arial"/>
          <w:color w:val="252525"/>
          <w:sz w:val="21"/>
          <w:szCs w:val="21"/>
        </w:rPr>
        <w:t xml:space="preserve"> - </w:t>
      </w:r>
      <w:r>
        <w:rPr>
          <w:rFonts w:ascii="Arial Narrow" w:hAnsi="Arial Narrow" w:cs="Tahoma"/>
          <w:shd w:val="clear" w:color="auto" w:fill="FFFFFF"/>
        </w:rPr>
        <w:t>j</w:t>
      </w:r>
      <w:r w:rsidRPr="00402C33">
        <w:rPr>
          <w:rFonts w:ascii="Arial Narrow" w:hAnsi="Arial Narrow" w:cs="Tahoma"/>
          <w:shd w:val="clear" w:color="auto" w:fill="FFFFFF"/>
        </w:rPr>
        <w:t>e založený na</w:t>
      </w:r>
      <w:r w:rsidRPr="00402C33">
        <w:rPr>
          <w:rStyle w:val="apple-converted-space"/>
          <w:rFonts w:ascii="Arial Narrow" w:hAnsi="Arial Narrow" w:cs="Tahoma"/>
          <w:shd w:val="clear" w:color="auto" w:fill="FFFFFF"/>
        </w:rPr>
        <w:t> </w:t>
      </w:r>
      <w:r w:rsidRPr="00402C33">
        <w:rPr>
          <w:rStyle w:val="Siln"/>
          <w:rFonts w:ascii="Arial Narrow" w:hAnsi="Arial Narrow" w:cs="Tahoma"/>
          <w:shd w:val="clear" w:color="auto" w:fill="FFFFFF"/>
        </w:rPr>
        <w:t>kľúčových spôsobilostiach</w:t>
      </w:r>
      <w:r w:rsidRPr="00402C33">
        <w:rPr>
          <w:rFonts w:ascii="Arial Narrow" w:hAnsi="Arial Narrow" w:cs="Tahoma"/>
          <w:shd w:val="clear" w:color="auto" w:fill="FFFFFF"/>
        </w:rPr>
        <w:t xml:space="preserve">, ktoré sa rozvíjajú a sú rozvíjané na </w:t>
      </w:r>
      <w:proofErr w:type="spellStart"/>
      <w:r w:rsidRPr="00402C33">
        <w:rPr>
          <w:rFonts w:ascii="Arial Narrow" w:hAnsi="Arial Narrow" w:cs="Tahoma"/>
          <w:shd w:val="clear" w:color="auto" w:fill="FFFFFF"/>
        </w:rPr>
        <w:t>sociokultúrnych</w:t>
      </w:r>
      <w:proofErr w:type="spellEnd"/>
      <w:r w:rsidRPr="00402C33">
        <w:rPr>
          <w:rFonts w:ascii="Arial Narrow" w:hAnsi="Arial Narrow" w:cs="Tahoma"/>
          <w:shd w:val="clear" w:color="auto" w:fill="FFFFFF"/>
        </w:rPr>
        <w:t xml:space="preserve"> obsahoch najmä súčasného vedného (a technického) vzdelávania. Predstavuje všeobecnú vzdelanosť (ako komplex znalostí a vedomostí, schopností, hodnotových postojov, osobných čŕt a iných </w:t>
      </w:r>
      <w:r w:rsidRPr="00402C33">
        <w:rPr>
          <w:rFonts w:ascii="Arial Narrow" w:hAnsi="Arial Narrow" w:cs="Tahoma"/>
          <w:shd w:val="clear" w:color="auto" w:fill="FFFFFF"/>
        </w:rPr>
        <w:lastRenderedPageBreak/>
        <w:t>dispozícií), ktoré jednotlivcovi umožňujú poznávať, konať, hodnotiť a dorozumievať sa i porozumieť si. Umožňujú mu úspešné začlenenie sa do pracovných a mimopracovných spoločenských štruktúr. Nadväzujú na spôsobilosti získané v priebehu predchádzajúcich stupňov.</w:t>
      </w:r>
    </w:p>
    <w:p w:rsidR="00C8589B" w:rsidRPr="00EE1C77" w:rsidRDefault="00C8589B" w:rsidP="00402C33">
      <w:pPr>
        <w:shd w:val="clear" w:color="auto" w:fill="FFFFFF"/>
        <w:spacing w:after="0" w:line="240" w:lineRule="auto"/>
        <w:jc w:val="both"/>
        <w:rPr>
          <w:rFonts w:ascii="Arial Narrow" w:hAnsi="Arial Narrow" w:cs="Tahoma"/>
          <w:i/>
          <w:shd w:val="clear" w:color="auto" w:fill="FFFFFF"/>
        </w:rPr>
      </w:pPr>
    </w:p>
    <w:p w:rsidR="00C8589B" w:rsidRDefault="00C8589B" w:rsidP="00402C33">
      <w:pPr>
        <w:shd w:val="clear" w:color="auto" w:fill="FFFFFF"/>
        <w:spacing w:after="0" w:line="240" w:lineRule="auto"/>
        <w:jc w:val="both"/>
        <w:rPr>
          <w:rFonts w:ascii="Arial Narrow" w:hAnsi="Arial Narrow" w:cs="Tahoma"/>
          <w:shd w:val="clear" w:color="auto" w:fill="FFFFFF"/>
        </w:rPr>
      </w:pPr>
      <w:r w:rsidRPr="00EE1C77">
        <w:rPr>
          <w:rFonts w:ascii="Arial Narrow" w:hAnsi="Arial Narrow" w:cs="Tahoma"/>
          <w:i/>
          <w:shd w:val="clear" w:color="auto" w:fill="FFFFFF"/>
        </w:rPr>
        <w:t>Kompetencie</w:t>
      </w:r>
      <w:r>
        <w:rPr>
          <w:rFonts w:ascii="Arial Narrow" w:hAnsi="Arial Narrow" w:cs="Tahoma"/>
          <w:shd w:val="clear" w:color="auto" w:fill="FFFFFF"/>
        </w:rPr>
        <w:t xml:space="preserve"> - </w:t>
      </w:r>
      <w:r w:rsidRPr="00C8589B">
        <w:rPr>
          <w:rFonts w:ascii="Arial Narrow" w:hAnsi="Arial Narrow" w:cs="Tahoma"/>
          <w:shd w:val="clear" w:color="auto" w:fill="FFFFFF"/>
        </w:rPr>
        <w:t xml:space="preserve">Jednotlivé kľúčové kompetencie (spôsobilosti) sa navzájom prelínajú, prepájajú a majú aj </w:t>
      </w:r>
      <w:proofErr w:type="spellStart"/>
      <w:r w:rsidRPr="00C8589B">
        <w:rPr>
          <w:rFonts w:ascii="Arial Narrow" w:hAnsi="Arial Narrow" w:cs="Tahoma"/>
          <w:shd w:val="clear" w:color="auto" w:fill="FFFFFF"/>
        </w:rPr>
        <w:t>nadpredmetový</w:t>
      </w:r>
      <w:proofErr w:type="spellEnd"/>
      <w:r w:rsidRPr="00C8589B">
        <w:rPr>
          <w:rFonts w:ascii="Arial Narrow" w:hAnsi="Arial Narrow" w:cs="Tahoma"/>
          <w:shd w:val="clear" w:color="auto" w:fill="FFFFFF"/>
        </w:rPr>
        <w:t xml:space="preserve"> programový charakter.</w:t>
      </w:r>
      <w:r w:rsidRPr="00C8589B">
        <w:rPr>
          <w:rStyle w:val="apple-converted-space"/>
          <w:rFonts w:ascii="Arial Narrow" w:hAnsi="Arial Narrow" w:cs="Tahoma"/>
          <w:shd w:val="clear" w:color="auto" w:fill="FFFFFF"/>
        </w:rPr>
        <w:t> </w:t>
      </w:r>
      <w:r w:rsidRPr="00C8589B">
        <w:rPr>
          <w:rStyle w:val="Siln"/>
          <w:rFonts w:ascii="Arial Narrow" w:hAnsi="Arial Narrow" w:cs="Tahoma"/>
          <w:shd w:val="clear" w:color="auto" w:fill="FFFFFF"/>
        </w:rPr>
        <w:t>Získavajú sa ako produkt celkového procesu vzdelávania a sebavzdelávania,</w:t>
      </w:r>
      <w:r w:rsidRPr="00C8589B">
        <w:rPr>
          <w:rStyle w:val="apple-converted-space"/>
          <w:rFonts w:ascii="Arial Narrow" w:hAnsi="Arial Narrow" w:cs="Tahoma"/>
          <w:shd w:val="clear" w:color="auto" w:fill="FFFFFF"/>
        </w:rPr>
        <w:t> </w:t>
      </w:r>
      <w:r w:rsidRPr="00C8589B">
        <w:rPr>
          <w:rFonts w:ascii="Arial Narrow" w:hAnsi="Arial Narrow" w:cs="Tahoma"/>
          <w:shd w:val="clear" w:color="auto" w:fill="FFFFFF"/>
        </w:rPr>
        <w:t>t. j. kompletného vzdelávacieho programu a ďalších rozvíjajúcich aktivít, ktoré v rámci školy prebiehali.</w:t>
      </w:r>
    </w:p>
    <w:p w:rsidR="00C8589B" w:rsidRPr="00C8589B" w:rsidRDefault="00C8589B" w:rsidP="00402C33">
      <w:pPr>
        <w:shd w:val="clear" w:color="auto" w:fill="FFFFFF"/>
        <w:spacing w:after="0" w:line="240" w:lineRule="auto"/>
        <w:jc w:val="both"/>
        <w:rPr>
          <w:rFonts w:ascii="Arial Narrow" w:hAnsi="Arial Narrow" w:cs="Tahoma"/>
          <w:shd w:val="clear" w:color="auto" w:fill="FFFFFF"/>
        </w:rPr>
      </w:pPr>
    </w:p>
    <w:p w:rsidR="00C8589B" w:rsidRDefault="00C8589B" w:rsidP="00402C33">
      <w:pPr>
        <w:shd w:val="clear" w:color="auto" w:fill="FFFFFF"/>
        <w:spacing w:after="0" w:line="240" w:lineRule="auto"/>
        <w:jc w:val="both"/>
        <w:rPr>
          <w:rFonts w:ascii="Arial Narrow" w:hAnsi="Arial Narrow" w:cs="Arial"/>
          <w:color w:val="252525"/>
          <w:shd w:val="clear" w:color="auto" w:fill="FFFFFF"/>
        </w:rPr>
      </w:pPr>
      <w:r w:rsidRPr="006430F3">
        <w:rPr>
          <w:rFonts w:ascii="Arial Narrow" w:hAnsi="Arial Narrow" w:cs="Tahoma"/>
          <w:i/>
          <w:shd w:val="clear" w:color="auto" w:fill="FFFFFF"/>
        </w:rPr>
        <w:t>Vedomosti</w:t>
      </w:r>
      <w:r w:rsidRPr="00C8589B">
        <w:rPr>
          <w:rFonts w:ascii="Arial Narrow" w:hAnsi="Arial Narrow" w:cs="Tahoma"/>
          <w:shd w:val="clear" w:color="auto" w:fill="FFFFFF"/>
        </w:rPr>
        <w:t xml:space="preserve"> - </w:t>
      </w:r>
      <w:r w:rsidRPr="00C8589B">
        <w:rPr>
          <w:rFonts w:ascii="Arial Narrow" w:hAnsi="Arial Narrow" w:cs="Arial"/>
          <w:shd w:val="clear" w:color="auto" w:fill="FFFFFF"/>
        </w:rPr>
        <w:t>sú učením osvojené</w:t>
      </w:r>
      <w:r w:rsidRPr="00C8589B">
        <w:rPr>
          <w:rStyle w:val="apple-converted-space"/>
          <w:rFonts w:ascii="Arial Narrow" w:hAnsi="Arial Narrow" w:cs="Arial"/>
          <w:shd w:val="clear" w:color="auto" w:fill="FFFFFF"/>
        </w:rPr>
        <w:t> </w:t>
      </w:r>
      <w:hyperlink r:id="rId8" w:tooltip="Poznatky" w:history="1">
        <w:r w:rsidRPr="00C8589B">
          <w:rPr>
            <w:rStyle w:val="Hypertextovprepojenie"/>
            <w:rFonts w:ascii="Arial Narrow" w:hAnsi="Arial Narrow" w:cs="Arial"/>
            <w:color w:val="auto"/>
            <w:u w:val="none"/>
            <w:shd w:val="clear" w:color="auto" w:fill="FFFFFF"/>
          </w:rPr>
          <w:t>poznatky</w:t>
        </w:r>
      </w:hyperlink>
      <w:r w:rsidRPr="00C8589B">
        <w:rPr>
          <w:rFonts w:ascii="Arial Narrow" w:hAnsi="Arial Narrow" w:cs="Arial"/>
          <w:shd w:val="clear" w:color="auto" w:fill="FFFFFF"/>
        </w:rPr>
        <w:t>, čiže zapamätané a pochopené fakty alebo vzťahy medzi faktami (v podobe napríklad pojmu, pravidla, poučky, zákona, vzorca, značky a pod.), najmä ak sa v nich odráža poznanie objektívnej skutočnosti vo</w:t>
      </w:r>
      <w:r w:rsidRPr="00C8589B">
        <w:rPr>
          <w:rStyle w:val="apple-converted-space"/>
          <w:rFonts w:ascii="Arial Narrow" w:hAnsi="Arial Narrow" w:cs="Arial"/>
          <w:shd w:val="clear" w:color="auto" w:fill="FFFFFF"/>
        </w:rPr>
        <w:t> </w:t>
      </w:r>
      <w:hyperlink r:id="rId9" w:tooltip="Vedomie" w:history="1">
        <w:r w:rsidRPr="00C8589B">
          <w:rPr>
            <w:rStyle w:val="Hypertextovprepojenie"/>
            <w:rFonts w:ascii="Arial Narrow" w:hAnsi="Arial Narrow" w:cs="Arial"/>
            <w:color w:val="auto"/>
            <w:u w:val="none"/>
            <w:shd w:val="clear" w:color="auto" w:fill="FFFFFF"/>
          </w:rPr>
          <w:t>vedomí</w:t>
        </w:r>
      </w:hyperlink>
      <w:r w:rsidRPr="00C8589B">
        <w:rPr>
          <w:rStyle w:val="apple-converted-space"/>
          <w:rFonts w:ascii="Arial Narrow" w:hAnsi="Arial Narrow" w:cs="Arial"/>
          <w:color w:val="252525"/>
          <w:shd w:val="clear" w:color="auto" w:fill="FFFFFF"/>
        </w:rPr>
        <w:t> </w:t>
      </w:r>
      <w:r w:rsidRPr="00C8589B">
        <w:rPr>
          <w:rFonts w:ascii="Arial Narrow" w:hAnsi="Arial Narrow" w:cs="Arial"/>
          <w:color w:val="252525"/>
          <w:shd w:val="clear" w:color="auto" w:fill="FFFFFF"/>
        </w:rPr>
        <w:t>toho, kto si ich osvojil.</w:t>
      </w:r>
    </w:p>
    <w:p w:rsidR="00C8589B" w:rsidRPr="00C8589B" w:rsidRDefault="00C8589B" w:rsidP="00402C33">
      <w:pPr>
        <w:shd w:val="clear" w:color="auto" w:fill="FFFFFF"/>
        <w:spacing w:after="0" w:line="240" w:lineRule="auto"/>
        <w:jc w:val="both"/>
        <w:rPr>
          <w:rFonts w:ascii="Arial Narrow" w:hAnsi="Arial Narrow" w:cs="Tahoma"/>
          <w:shd w:val="clear" w:color="auto" w:fill="FFFFFF"/>
        </w:rPr>
      </w:pPr>
    </w:p>
    <w:p w:rsidR="00C8589B" w:rsidRPr="00EE1C77" w:rsidRDefault="00EE1C77" w:rsidP="00402C33">
      <w:pPr>
        <w:shd w:val="clear" w:color="auto" w:fill="FFFFFF"/>
        <w:spacing w:after="0" w:line="240" w:lineRule="auto"/>
        <w:jc w:val="both"/>
        <w:rPr>
          <w:rFonts w:ascii="Arial Narrow" w:hAnsi="Arial Narrow" w:cs="Tahoma"/>
          <w:sz w:val="24"/>
          <w:szCs w:val="24"/>
          <w:shd w:val="clear" w:color="auto" w:fill="FFFFFF"/>
        </w:rPr>
      </w:pPr>
      <w:r>
        <w:rPr>
          <w:rFonts w:ascii="Arial Narrow" w:hAnsi="Arial Narrow" w:cs="Tahoma"/>
          <w:i/>
          <w:shd w:val="clear" w:color="auto" w:fill="FFFFFF"/>
        </w:rPr>
        <w:t>Zručnosť</w:t>
      </w:r>
      <w:r w:rsidR="00C8589B" w:rsidRPr="00EE1C77">
        <w:rPr>
          <w:rFonts w:ascii="Arial Narrow" w:hAnsi="Arial Narrow" w:cs="Tahoma"/>
          <w:i/>
          <w:shd w:val="clear" w:color="auto" w:fill="FFFFFF"/>
        </w:rPr>
        <w:t xml:space="preserve"> </w:t>
      </w:r>
      <w:r w:rsidR="00C8589B">
        <w:rPr>
          <w:rFonts w:ascii="Arial Narrow" w:hAnsi="Arial Narrow" w:cs="Tahoma"/>
          <w:shd w:val="clear" w:color="auto" w:fill="FFFFFF"/>
        </w:rPr>
        <w:t>–</w:t>
      </w:r>
      <w:r>
        <w:rPr>
          <w:rFonts w:ascii="Arial Narrow" w:hAnsi="Arial Narrow" w:cs="Tahoma"/>
          <w:shd w:val="clear" w:color="auto" w:fill="FFFFFF"/>
        </w:rPr>
        <w:t xml:space="preserve"> </w:t>
      </w:r>
      <w:r w:rsidRPr="00EE1C77">
        <w:rPr>
          <w:rFonts w:ascii="Arial Narrow" w:hAnsi="Arial Narrow" w:cs="Arial"/>
          <w:sz w:val="24"/>
          <w:szCs w:val="24"/>
          <w:shd w:val="clear" w:color="auto" w:fill="FFFFFF"/>
        </w:rPr>
        <w:t>(tiež</w:t>
      </w:r>
      <w:r w:rsidRPr="00EE1C77">
        <w:rPr>
          <w:rStyle w:val="apple-converted-space"/>
          <w:rFonts w:ascii="Arial Narrow" w:hAnsi="Arial Narrow" w:cs="Arial"/>
          <w:sz w:val="24"/>
          <w:szCs w:val="24"/>
          <w:shd w:val="clear" w:color="auto" w:fill="FFFFFF"/>
        </w:rPr>
        <w:t> </w:t>
      </w:r>
      <w:r w:rsidRPr="00EE1C77">
        <w:rPr>
          <w:rFonts w:ascii="Arial Narrow" w:hAnsi="Arial Narrow" w:cs="Arial"/>
          <w:bCs/>
          <w:sz w:val="24"/>
          <w:szCs w:val="24"/>
          <w:shd w:val="clear" w:color="auto" w:fill="FFFFFF"/>
        </w:rPr>
        <w:t>spôsobilos</w:t>
      </w:r>
      <w:r>
        <w:rPr>
          <w:rFonts w:ascii="Arial Narrow" w:hAnsi="Arial Narrow" w:cs="Arial"/>
          <w:bCs/>
          <w:sz w:val="24"/>
          <w:szCs w:val="24"/>
          <w:shd w:val="clear" w:color="auto" w:fill="FFFFFF"/>
        </w:rPr>
        <w:t>ť</w:t>
      </w:r>
      <w:r w:rsidRPr="00EE1C77">
        <w:rPr>
          <w:rFonts w:ascii="Arial Narrow" w:hAnsi="Arial Narrow" w:cs="Arial"/>
          <w:sz w:val="24"/>
          <w:szCs w:val="24"/>
          <w:shd w:val="clear" w:color="auto" w:fill="FFFFFF"/>
        </w:rPr>
        <w:t>,</w:t>
      </w:r>
      <w:r w:rsidRPr="00EE1C77">
        <w:rPr>
          <w:rStyle w:val="apple-converted-space"/>
          <w:rFonts w:ascii="Arial Narrow" w:hAnsi="Arial Narrow" w:cs="Arial"/>
          <w:sz w:val="24"/>
          <w:szCs w:val="24"/>
          <w:shd w:val="clear" w:color="auto" w:fill="FFFFFF"/>
        </w:rPr>
        <w:t> </w:t>
      </w:r>
      <w:r w:rsidRPr="00EE1C77">
        <w:rPr>
          <w:rFonts w:ascii="Arial Narrow" w:hAnsi="Arial Narrow" w:cs="Arial"/>
          <w:bCs/>
          <w:sz w:val="24"/>
          <w:szCs w:val="24"/>
          <w:shd w:val="clear" w:color="auto" w:fill="FFFFFF"/>
        </w:rPr>
        <w:t>obratnos</w:t>
      </w:r>
      <w:r>
        <w:rPr>
          <w:rFonts w:ascii="Arial Narrow" w:hAnsi="Arial Narrow" w:cs="Arial"/>
          <w:bCs/>
          <w:sz w:val="24"/>
          <w:szCs w:val="24"/>
          <w:shd w:val="clear" w:color="auto" w:fill="FFFFFF"/>
        </w:rPr>
        <w:t>ť</w:t>
      </w:r>
      <w:r w:rsidRPr="00EE1C77">
        <w:rPr>
          <w:rFonts w:ascii="Arial Narrow" w:hAnsi="Arial Narrow" w:cs="Arial"/>
          <w:sz w:val="24"/>
          <w:szCs w:val="24"/>
          <w:shd w:val="clear" w:color="auto" w:fill="FFFFFF"/>
        </w:rPr>
        <w:t>) je zbehlosť, obratnosť, pri intelektuálnej činnosti; nadobudnutá</w:t>
      </w:r>
      <w:r w:rsidRPr="00EE1C77">
        <w:rPr>
          <w:rStyle w:val="apple-converted-space"/>
          <w:rFonts w:ascii="Arial Narrow" w:hAnsi="Arial Narrow" w:cs="Arial"/>
          <w:sz w:val="24"/>
          <w:szCs w:val="24"/>
          <w:shd w:val="clear" w:color="auto" w:fill="FFFFFF"/>
        </w:rPr>
        <w:t> </w:t>
      </w:r>
      <w:hyperlink r:id="rId10" w:tooltip="Pohotovosť" w:history="1">
        <w:r w:rsidRPr="00EE1C77">
          <w:rPr>
            <w:rStyle w:val="Hypertextovprepojenie"/>
            <w:rFonts w:ascii="Arial Narrow" w:hAnsi="Arial Narrow" w:cs="Arial"/>
            <w:color w:val="auto"/>
            <w:sz w:val="24"/>
            <w:szCs w:val="24"/>
            <w:u w:val="none"/>
            <w:shd w:val="clear" w:color="auto" w:fill="FFFFFF"/>
          </w:rPr>
          <w:t>pohotovosť</w:t>
        </w:r>
      </w:hyperlink>
      <w:r w:rsidRPr="00EE1C77">
        <w:rPr>
          <w:rStyle w:val="apple-converted-space"/>
          <w:rFonts w:ascii="Arial Narrow" w:hAnsi="Arial Narrow" w:cs="Arial"/>
          <w:sz w:val="24"/>
          <w:szCs w:val="24"/>
          <w:shd w:val="clear" w:color="auto" w:fill="FFFFFF"/>
        </w:rPr>
        <w:t> </w:t>
      </w:r>
      <w:r w:rsidRPr="00EE1C77">
        <w:rPr>
          <w:rFonts w:ascii="Arial Narrow" w:hAnsi="Arial Narrow" w:cs="Arial"/>
          <w:sz w:val="24"/>
          <w:szCs w:val="24"/>
          <w:shd w:val="clear" w:color="auto" w:fill="FFFFFF"/>
        </w:rPr>
        <w:t>správne, čo najrýchlejšie a s čo najmenšou námahou vykonávať určitú</w:t>
      </w:r>
      <w:r w:rsidRPr="00EE1C77">
        <w:rPr>
          <w:rStyle w:val="apple-converted-space"/>
          <w:rFonts w:ascii="Arial Narrow" w:hAnsi="Arial Narrow" w:cs="Arial"/>
          <w:sz w:val="24"/>
          <w:szCs w:val="24"/>
          <w:shd w:val="clear" w:color="auto" w:fill="FFFFFF"/>
        </w:rPr>
        <w:t> </w:t>
      </w:r>
      <w:hyperlink r:id="rId11" w:tooltip="Činnosť" w:history="1">
        <w:r w:rsidRPr="00EE1C77">
          <w:rPr>
            <w:rStyle w:val="Hypertextovprepojenie"/>
            <w:rFonts w:ascii="Arial Narrow" w:hAnsi="Arial Narrow" w:cs="Arial"/>
            <w:color w:val="auto"/>
            <w:sz w:val="24"/>
            <w:szCs w:val="24"/>
            <w:u w:val="none"/>
            <w:shd w:val="clear" w:color="auto" w:fill="FFFFFF"/>
          </w:rPr>
          <w:t>činnosť</w:t>
        </w:r>
      </w:hyperlink>
      <w:r w:rsidRPr="00EE1C77">
        <w:rPr>
          <w:rStyle w:val="apple-converted-space"/>
          <w:rFonts w:ascii="Arial Narrow" w:hAnsi="Arial Narrow" w:cs="Arial"/>
          <w:sz w:val="24"/>
          <w:szCs w:val="24"/>
          <w:shd w:val="clear" w:color="auto" w:fill="FFFFFF"/>
        </w:rPr>
        <w:t> </w:t>
      </w:r>
      <w:r w:rsidRPr="00EE1C77">
        <w:rPr>
          <w:rFonts w:ascii="Arial Narrow" w:hAnsi="Arial Narrow" w:cs="Arial"/>
          <w:sz w:val="24"/>
          <w:szCs w:val="24"/>
          <w:shd w:val="clear" w:color="auto" w:fill="FFFFFF"/>
        </w:rPr>
        <w:t>na základe osvojených</w:t>
      </w:r>
      <w:r w:rsidRPr="00EE1C77">
        <w:rPr>
          <w:rStyle w:val="apple-converted-space"/>
          <w:rFonts w:ascii="Arial Narrow" w:hAnsi="Arial Narrow" w:cs="Arial"/>
          <w:sz w:val="24"/>
          <w:szCs w:val="24"/>
          <w:shd w:val="clear" w:color="auto" w:fill="FFFFFF"/>
        </w:rPr>
        <w:t> </w:t>
      </w:r>
      <w:hyperlink r:id="rId12" w:tooltip="Vedomosť" w:history="1">
        <w:r w:rsidRPr="00EE1C77">
          <w:rPr>
            <w:rStyle w:val="Hypertextovprepojenie"/>
            <w:rFonts w:ascii="Arial Narrow" w:hAnsi="Arial Narrow" w:cs="Arial"/>
            <w:color w:val="auto"/>
            <w:sz w:val="24"/>
            <w:szCs w:val="24"/>
            <w:u w:val="none"/>
            <w:shd w:val="clear" w:color="auto" w:fill="FFFFFF"/>
          </w:rPr>
          <w:t>vedomostí</w:t>
        </w:r>
      </w:hyperlink>
      <w:r w:rsidRPr="00EE1C77">
        <w:rPr>
          <w:rStyle w:val="apple-converted-space"/>
          <w:rFonts w:ascii="Arial Narrow" w:hAnsi="Arial Narrow" w:cs="Arial"/>
          <w:sz w:val="24"/>
          <w:szCs w:val="24"/>
          <w:shd w:val="clear" w:color="auto" w:fill="FFFFFF"/>
        </w:rPr>
        <w:t> </w:t>
      </w:r>
      <w:r w:rsidRPr="00EE1C77">
        <w:rPr>
          <w:rFonts w:ascii="Arial Narrow" w:hAnsi="Arial Narrow" w:cs="Arial"/>
          <w:sz w:val="24"/>
          <w:szCs w:val="24"/>
          <w:shd w:val="clear" w:color="auto" w:fill="FFFFFF"/>
        </w:rPr>
        <w:t>a predchádzajúcej praktickej činnosti.</w:t>
      </w:r>
    </w:p>
    <w:p w:rsidR="00C8589B" w:rsidRPr="00EE1C77" w:rsidRDefault="00C8589B" w:rsidP="00402C33">
      <w:pPr>
        <w:shd w:val="clear" w:color="auto" w:fill="FFFFFF"/>
        <w:spacing w:after="0" w:line="240" w:lineRule="auto"/>
        <w:jc w:val="both"/>
        <w:rPr>
          <w:rFonts w:ascii="Arial Narrow" w:hAnsi="Arial Narrow" w:cs="Tahoma"/>
          <w:i/>
          <w:shd w:val="clear" w:color="auto" w:fill="FFFFFF"/>
        </w:rPr>
      </w:pPr>
      <w:r w:rsidRPr="00EE1C77">
        <w:rPr>
          <w:rFonts w:ascii="Arial Narrow" w:hAnsi="Arial Narrow" w:cs="Tahoma"/>
          <w:i/>
          <w:shd w:val="clear" w:color="auto" w:fill="FFFFFF"/>
        </w:rPr>
        <w:t xml:space="preserve"> </w:t>
      </w:r>
    </w:p>
    <w:p w:rsidR="00C8589B" w:rsidRDefault="00C8589B" w:rsidP="00402C33">
      <w:pPr>
        <w:shd w:val="clear" w:color="auto" w:fill="FFFFFF"/>
        <w:spacing w:after="0" w:line="240" w:lineRule="auto"/>
        <w:jc w:val="both"/>
        <w:rPr>
          <w:rFonts w:ascii="Arial Narrow" w:hAnsi="Arial Narrow" w:cs="Tahoma"/>
          <w:shd w:val="clear" w:color="auto" w:fill="FFFFFF"/>
        </w:rPr>
      </w:pPr>
      <w:r w:rsidRPr="00EE1C77">
        <w:rPr>
          <w:rFonts w:ascii="Arial Narrow" w:hAnsi="Arial Narrow" w:cs="Tahoma"/>
          <w:i/>
          <w:shd w:val="clear" w:color="auto" w:fill="FFFFFF"/>
        </w:rPr>
        <w:t>Schopnos</w:t>
      </w:r>
      <w:r w:rsidR="00EE1C77">
        <w:rPr>
          <w:rFonts w:ascii="Arial Narrow" w:hAnsi="Arial Narrow" w:cs="Tahoma"/>
          <w:i/>
          <w:shd w:val="clear" w:color="auto" w:fill="FFFFFF"/>
        </w:rPr>
        <w:t>ť</w:t>
      </w:r>
      <w:r>
        <w:rPr>
          <w:rFonts w:ascii="Arial Narrow" w:hAnsi="Arial Narrow" w:cs="Tahoma"/>
          <w:shd w:val="clear" w:color="auto" w:fill="FFFFFF"/>
        </w:rPr>
        <w:t xml:space="preserve"> – </w:t>
      </w:r>
      <w:r w:rsidR="00EE1C77" w:rsidRPr="006430F3">
        <w:rPr>
          <w:rFonts w:ascii="Arial Narrow" w:hAnsi="Arial Narrow" w:cs="Arial"/>
          <w:sz w:val="24"/>
          <w:szCs w:val="24"/>
          <w:shd w:val="clear" w:color="auto" w:fill="FFFFFF"/>
        </w:rPr>
        <w:t>je</w:t>
      </w:r>
      <w:r w:rsidR="00EE1C77" w:rsidRPr="006430F3">
        <w:rPr>
          <w:rStyle w:val="apple-converted-space"/>
          <w:rFonts w:ascii="Arial Narrow" w:hAnsi="Arial Narrow" w:cs="Arial"/>
          <w:sz w:val="24"/>
          <w:szCs w:val="24"/>
          <w:shd w:val="clear" w:color="auto" w:fill="FFFFFF"/>
        </w:rPr>
        <w:t> </w:t>
      </w:r>
      <w:hyperlink r:id="rId13" w:tooltip="Vlastnosť" w:history="1">
        <w:r w:rsidR="00EE1C77" w:rsidRPr="006430F3">
          <w:rPr>
            <w:rStyle w:val="Hypertextovprepojenie"/>
            <w:rFonts w:ascii="Arial Narrow" w:hAnsi="Arial Narrow" w:cs="Arial"/>
            <w:color w:val="auto"/>
            <w:sz w:val="24"/>
            <w:szCs w:val="24"/>
            <w:u w:val="none"/>
            <w:shd w:val="clear" w:color="auto" w:fill="FFFFFF"/>
          </w:rPr>
          <w:t>vlastnosť</w:t>
        </w:r>
      </w:hyperlink>
      <w:r w:rsidR="00EE1C77" w:rsidRPr="006430F3">
        <w:rPr>
          <w:rStyle w:val="apple-converted-space"/>
          <w:rFonts w:ascii="Arial Narrow" w:hAnsi="Arial Narrow" w:cs="Arial"/>
          <w:sz w:val="24"/>
          <w:szCs w:val="24"/>
          <w:shd w:val="clear" w:color="auto" w:fill="FFFFFF"/>
        </w:rPr>
        <w:t> </w:t>
      </w:r>
      <w:r w:rsidR="00EE1C77" w:rsidRPr="006430F3">
        <w:rPr>
          <w:rFonts w:ascii="Arial Narrow" w:hAnsi="Arial Narrow" w:cs="Arial"/>
          <w:sz w:val="24"/>
          <w:szCs w:val="24"/>
          <w:shd w:val="clear" w:color="auto" w:fill="FFFFFF"/>
        </w:rPr>
        <w:t>potrebná na vykonávanie niečoho. Ako psychická vlastnosť indivídua je schopnosť to, čo určuje jeho konanie a čo je podmienkou jeho životnej činnosti. Schopnosť je súbor predpokladov nevyhnutných pre úspešné vykonávanie určitej činnosti. Schopnosti sa vyvíjajú na základe</w:t>
      </w:r>
      <w:r w:rsidR="00EE1C77" w:rsidRPr="006430F3">
        <w:rPr>
          <w:rStyle w:val="apple-converted-space"/>
          <w:rFonts w:ascii="Arial Narrow" w:hAnsi="Arial Narrow" w:cs="Arial"/>
          <w:sz w:val="24"/>
          <w:szCs w:val="24"/>
          <w:shd w:val="clear" w:color="auto" w:fill="FFFFFF"/>
        </w:rPr>
        <w:t> </w:t>
      </w:r>
      <w:hyperlink r:id="rId14" w:tooltip="Vloha" w:history="1">
        <w:r w:rsidR="00EE1C77" w:rsidRPr="006430F3">
          <w:rPr>
            <w:rStyle w:val="Hypertextovprepojenie"/>
            <w:rFonts w:ascii="Arial Narrow" w:hAnsi="Arial Narrow" w:cs="Arial"/>
            <w:color w:val="auto"/>
            <w:sz w:val="24"/>
            <w:szCs w:val="24"/>
            <w:u w:val="none"/>
            <w:shd w:val="clear" w:color="auto" w:fill="FFFFFF"/>
          </w:rPr>
          <w:t>vlôh</w:t>
        </w:r>
      </w:hyperlink>
      <w:r w:rsidR="00EE1C77" w:rsidRPr="006430F3">
        <w:rPr>
          <w:rFonts w:ascii="Arial Narrow" w:hAnsi="Arial Narrow" w:cs="Arial"/>
          <w:sz w:val="24"/>
          <w:szCs w:val="24"/>
          <w:shd w:val="clear" w:color="auto" w:fill="FFFFFF"/>
        </w:rPr>
        <w:t>, a to</w:t>
      </w:r>
      <w:r w:rsidR="00EE1C77" w:rsidRPr="006430F3">
        <w:rPr>
          <w:rStyle w:val="apple-converted-space"/>
          <w:rFonts w:ascii="Arial Narrow" w:hAnsi="Arial Narrow" w:cs="Arial"/>
          <w:sz w:val="24"/>
          <w:szCs w:val="24"/>
          <w:shd w:val="clear" w:color="auto" w:fill="FFFFFF"/>
        </w:rPr>
        <w:t> </w:t>
      </w:r>
      <w:hyperlink r:id="rId15" w:tooltip="Učenie" w:history="1">
        <w:r w:rsidR="00EE1C77" w:rsidRPr="006430F3">
          <w:rPr>
            <w:rStyle w:val="Hypertextovprepojenie"/>
            <w:rFonts w:ascii="Arial Narrow" w:hAnsi="Arial Narrow" w:cs="Arial"/>
            <w:color w:val="auto"/>
            <w:sz w:val="24"/>
            <w:szCs w:val="24"/>
            <w:u w:val="none"/>
            <w:shd w:val="clear" w:color="auto" w:fill="FFFFFF"/>
          </w:rPr>
          <w:t>učením</w:t>
        </w:r>
      </w:hyperlink>
      <w:r w:rsidR="00EE1C77" w:rsidRPr="006430F3">
        <w:rPr>
          <w:rFonts w:ascii="Arial Narrow" w:hAnsi="Arial Narrow" w:cs="Arial"/>
          <w:sz w:val="24"/>
          <w:szCs w:val="24"/>
          <w:shd w:val="clear" w:color="auto" w:fill="FFFFFF"/>
        </w:rPr>
        <w:t>.</w:t>
      </w:r>
    </w:p>
    <w:p w:rsidR="00C8589B" w:rsidRDefault="00C8589B" w:rsidP="00402C33">
      <w:pPr>
        <w:shd w:val="clear" w:color="auto" w:fill="FFFFFF"/>
        <w:spacing w:after="0" w:line="240" w:lineRule="auto"/>
        <w:jc w:val="both"/>
        <w:rPr>
          <w:rFonts w:ascii="Arial Narrow" w:hAnsi="Arial Narrow" w:cs="Tahoma"/>
          <w:shd w:val="clear" w:color="auto" w:fill="FFFFFF"/>
        </w:rPr>
      </w:pPr>
    </w:p>
    <w:p w:rsidR="006430F3" w:rsidRPr="006430F3" w:rsidRDefault="006430F3" w:rsidP="006430F3">
      <w:pPr>
        <w:pStyle w:val="NormalOdstavec"/>
        <w:spacing w:line="240" w:lineRule="auto"/>
        <w:ind w:firstLine="0"/>
        <w:jc w:val="both"/>
        <w:rPr>
          <w:rFonts w:ascii="Arial Narrow" w:hAnsi="Arial Narrow"/>
          <w:sz w:val="24"/>
          <w:szCs w:val="24"/>
          <w:lang w:val="sk-SK"/>
        </w:rPr>
      </w:pPr>
      <w:proofErr w:type="spellStart"/>
      <w:r w:rsidRPr="006430F3">
        <w:rPr>
          <w:rFonts w:ascii="Arial Narrow" w:hAnsi="Arial Narrow" w:cs="Tahoma"/>
          <w:i/>
          <w:sz w:val="24"/>
          <w:szCs w:val="24"/>
          <w:shd w:val="clear" w:color="auto" w:fill="FFFFFF"/>
        </w:rPr>
        <w:t>Pracovný</w:t>
      </w:r>
      <w:proofErr w:type="spellEnd"/>
      <w:r w:rsidR="00C8589B" w:rsidRPr="006430F3">
        <w:rPr>
          <w:rFonts w:ascii="Arial Narrow" w:hAnsi="Arial Narrow" w:cs="Tahoma"/>
          <w:i/>
          <w:sz w:val="24"/>
          <w:szCs w:val="24"/>
          <w:shd w:val="clear" w:color="auto" w:fill="FFFFFF"/>
        </w:rPr>
        <w:t xml:space="preserve"> </w:t>
      </w:r>
      <w:proofErr w:type="spellStart"/>
      <w:r w:rsidR="00C8589B" w:rsidRPr="006430F3">
        <w:rPr>
          <w:rFonts w:ascii="Arial Narrow" w:hAnsi="Arial Narrow" w:cs="Tahoma"/>
          <w:i/>
          <w:sz w:val="24"/>
          <w:szCs w:val="24"/>
          <w:shd w:val="clear" w:color="auto" w:fill="FFFFFF"/>
        </w:rPr>
        <w:t>návyk</w:t>
      </w:r>
      <w:proofErr w:type="spellEnd"/>
      <w:r w:rsidR="00C8589B" w:rsidRPr="006430F3">
        <w:rPr>
          <w:rFonts w:ascii="Arial Narrow" w:hAnsi="Arial Narrow" w:cs="Tahoma"/>
          <w:sz w:val="24"/>
          <w:szCs w:val="24"/>
          <w:shd w:val="clear" w:color="auto" w:fill="FFFFFF"/>
        </w:rPr>
        <w:t xml:space="preserve"> – </w:t>
      </w:r>
      <w:r w:rsidRPr="006430F3">
        <w:rPr>
          <w:rFonts w:ascii="Arial Narrow" w:hAnsi="Arial Narrow"/>
          <w:sz w:val="24"/>
          <w:szCs w:val="24"/>
          <w:lang w:val="sk-SK"/>
        </w:rPr>
        <w:t xml:space="preserve">je zautomatizovaná zložka pracovnej činnosti (pracovných úkonov a pracovných operácií) vytvorená </w:t>
      </w:r>
      <w:proofErr w:type="gramStart"/>
      <w:r w:rsidRPr="006430F3">
        <w:rPr>
          <w:rFonts w:ascii="Arial Narrow" w:hAnsi="Arial Narrow"/>
          <w:sz w:val="24"/>
          <w:szCs w:val="24"/>
          <w:lang w:val="sk-SK"/>
        </w:rPr>
        <w:t>na</w:t>
      </w:r>
      <w:proofErr w:type="gramEnd"/>
      <w:r w:rsidRPr="006430F3">
        <w:rPr>
          <w:rFonts w:ascii="Arial Narrow" w:hAnsi="Arial Narrow"/>
          <w:sz w:val="24"/>
          <w:szCs w:val="24"/>
          <w:lang w:val="sk-SK"/>
        </w:rPr>
        <w:t xml:space="preserve"> základe cieľavedomého opakovania.</w:t>
      </w:r>
    </w:p>
    <w:p w:rsidR="00C8589B" w:rsidRDefault="00C8589B" w:rsidP="00402C33">
      <w:pPr>
        <w:shd w:val="clear" w:color="auto" w:fill="FFFFFF"/>
        <w:spacing w:after="0" w:line="240" w:lineRule="auto"/>
        <w:jc w:val="both"/>
        <w:rPr>
          <w:rFonts w:ascii="Arial Narrow" w:hAnsi="Arial Narrow" w:cs="Tahoma"/>
          <w:shd w:val="clear" w:color="auto" w:fill="FFFFFF"/>
        </w:rPr>
      </w:pPr>
    </w:p>
    <w:p w:rsidR="00C8589B" w:rsidRDefault="00C8589B" w:rsidP="00402C33">
      <w:pPr>
        <w:shd w:val="clear" w:color="auto" w:fill="FFFFFF"/>
        <w:spacing w:after="0" w:line="240" w:lineRule="auto"/>
        <w:jc w:val="both"/>
        <w:rPr>
          <w:rFonts w:ascii="Arial Narrow" w:hAnsi="Arial Narrow" w:cs="Tahoma"/>
          <w:shd w:val="clear" w:color="auto" w:fill="FFFFFF"/>
        </w:rPr>
      </w:pPr>
    </w:p>
    <w:p w:rsidR="00C8589B" w:rsidRDefault="00C8589B" w:rsidP="00402C33">
      <w:pPr>
        <w:shd w:val="clear" w:color="auto" w:fill="FFFFFF"/>
        <w:spacing w:after="0" w:line="240" w:lineRule="auto"/>
        <w:jc w:val="both"/>
        <w:rPr>
          <w:rFonts w:ascii="Arial Narrow" w:hAnsi="Arial Narrow" w:cs="Tahoma"/>
          <w:shd w:val="clear" w:color="auto" w:fill="FFFFFF"/>
        </w:rPr>
      </w:pPr>
      <w:r w:rsidRPr="00EE1C77">
        <w:rPr>
          <w:rFonts w:ascii="Arial Narrow" w:hAnsi="Arial Narrow" w:cs="Tahoma"/>
          <w:i/>
          <w:shd w:val="clear" w:color="auto" w:fill="FFFFFF"/>
        </w:rPr>
        <w:t>Forma spätnej väzby</w:t>
      </w:r>
      <w:r>
        <w:rPr>
          <w:rFonts w:ascii="Arial Narrow" w:hAnsi="Arial Narrow" w:cs="Tahoma"/>
          <w:shd w:val="clear" w:color="auto" w:fill="FFFFFF"/>
        </w:rPr>
        <w:t xml:space="preserve"> – spôsob zberu dát od účastníkov /respondentov/ zberu dát (zamestnávateľov)</w:t>
      </w:r>
    </w:p>
    <w:p w:rsidR="00C8589B" w:rsidRDefault="00C8589B" w:rsidP="00402C33">
      <w:pPr>
        <w:shd w:val="clear" w:color="auto" w:fill="FFFFFF"/>
        <w:spacing w:after="0" w:line="240" w:lineRule="auto"/>
        <w:jc w:val="both"/>
        <w:rPr>
          <w:rFonts w:ascii="Arial Narrow" w:hAnsi="Arial Narrow" w:cs="Tahoma"/>
          <w:shd w:val="clear" w:color="auto" w:fill="FFFFFF"/>
        </w:rPr>
      </w:pPr>
    </w:p>
    <w:p w:rsidR="008A408E" w:rsidRDefault="008A408E" w:rsidP="008A408E">
      <w:pPr>
        <w:shd w:val="clear" w:color="auto" w:fill="FFFFFF" w:themeFill="background1"/>
        <w:spacing w:after="0" w:line="240" w:lineRule="auto"/>
        <w:jc w:val="both"/>
        <w:rPr>
          <w:rFonts w:ascii="Arial Narrow" w:hAnsi="Arial Narrow" w:cs="Tahoma"/>
          <w:shd w:val="clear" w:color="auto" w:fill="FFFFFF"/>
        </w:rPr>
      </w:pPr>
      <w:proofErr w:type="spellStart"/>
      <w:r w:rsidRPr="00EE1C77">
        <w:rPr>
          <w:rFonts w:ascii="Arial Narrow" w:hAnsi="Arial Narrow" w:cs="Tahoma"/>
          <w:i/>
          <w:shd w:val="clear" w:color="auto" w:fill="FFFFFF"/>
        </w:rPr>
        <w:t>Elektornický</w:t>
      </w:r>
      <w:proofErr w:type="spellEnd"/>
      <w:r w:rsidRPr="00EE1C77">
        <w:rPr>
          <w:rFonts w:ascii="Arial Narrow" w:hAnsi="Arial Narrow" w:cs="Tahoma"/>
          <w:i/>
          <w:shd w:val="clear" w:color="auto" w:fill="FFFFFF"/>
        </w:rPr>
        <w:t xml:space="preserve"> dotazník</w:t>
      </w:r>
      <w:r>
        <w:rPr>
          <w:rFonts w:ascii="Arial Narrow" w:hAnsi="Arial Narrow" w:cs="Tahoma"/>
          <w:shd w:val="clear" w:color="auto" w:fill="FFFFFF"/>
        </w:rPr>
        <w:t xml:space="preserve"> - respondentom sa posiela e-mailom, pričom má podobu vhodne naformátovaného (najčastejšie) textového dokumentu. Respondent vpíše odpovede a odošle ho. Organizácia musí poznať emailové adresy potenciálnych respondentov. </w:t>
      </w:r>
    </w:p>
    <w:p w:rsidR="00402C33" w:rsidRDefault="00402C33" w:rsidP="00402C33">
      <w:pPr>
        <w:shd w:val="clear" w:color="auto" w:fill="FFFFFF"/>
        <w:spacing w:after="0" w:line="240" w:lineRule="auto"/>
        <w:rPr>
          <w:rFonts w:ascii="Arial" w:eastAsia="Times New Roman" w:hAnsi="Arial" w:cs="Arial"/>
          <w:sz w:val="21"/>
          <w:szCs w:val="21"/>
          <w:lang w:eastAsia="sk-SK"/>
        </w:rPr>
      </w:pPr>
    </w:p>
    <w:p w:rsidR="003B0488" w:rsidRPr="003B0488" w:rsidRDefault="003B0488" w:rsidP="00402C33">
      <w:pPr>
        <w:shd w:val="clear" w:color="auto" w:fill="FFFFFF"/>
        <w:spacing w:after="0" w:line="240" w:lineRule="auto"/>
        <w:rPr>
          <w:rFonts w:ascii="Arial Narrow" w:eastAsia="Times New Roman" w:hAnsi="Arial Narrow" w:cs="Arial"/>
          <w:i/>
          <w:lang w:eastAsia="sk-SK"/>
        </w:rPr>
      </w:pPr>
      <w:r w:rsidRPr="003B0488">
        <w:rPr>
          <w:rFonts w:ascii="Arial Narrow" w:eastAsia="Times New Roman" w:hAnsi="Arial Narrow" w:cs="Arial"/>
          <w:i/>
          <w:lang w:eastAsia="sk-SK"/>
        </w:rPr>
        <w:t xml:space="preserve">Respondent – </w:t>
      </w:r>
      <w:r w:rsidRPr="003B0488">
        <w:rPr>
          <w:rFonts w:ascii="Arial Narrow" w:eastAsia="Times New Roman" w:hAnsi="Arial Narrow" w:cs="Arial"/>
          <w:lang w:eastAsia="sk-SK"/>
        </w:rPr>
        <w:t xml:space="preserve">cieľový subjekt zberu dát v našom prípade zamestnávateľ v konkrétnom sektore </w:t>
      </w:r>
    </w:p>
    <w:p w:rsidR="008F3270" w:rsidRDefault="008F3270" w:rsidP="00BE517D">
      <w:pPr>
        <w:tabs>
          <w:tab w:val="left" w:pos="142"/>
        </w:tabs>
        <w:spacing w:after="0" w:line="276" w:lineRule="auto"/>
        <w:ind w:left="567" w:hanging="425"/>
        <w:jc w:val="both"/>
        <w:rPr>
          <w:rFonts w:ascii="Arial Narrow" w:hAnsi="Arial Narrow"/>
          <w:b/>
        </w:rPr>
      </w:pPr>
    </w:p>
    <w:p w:rsidR="00A5017B" w:rsidRPr="00A5017B" w:rsidRDefault="00A5017B" w:rsidP="00A5017B">
      <w:pPr>
        <w:pStyle w:val="Bezriadkovania"/>
        <w:spacing w:line="276" w:lineRule="auto"/>
        <w:rPr>
          <w:rFonts w:ascii="Arial Narrow" w:hAnsi="Arial Narrow" w:cs="Arial"/>
          <w:b/>
          <w:sz w:val="24"/>
          <w:szCs w:val="24"/>
        </w:rPr>
      </w:pPr>
      <w:r>
        <w:rPr>
          <w:rFonts w:ascii="Arial Narrow" w:hAnsi="Arial Narrow"/>
          <w:b/>
        </w:rPr>
        <w:t xml:space="preserve">4.     </w:t>
      </w:r>
      <w:r w:rsidRPr="00A5017B">
        <w:rPr>
          <w:rFonts w:ascii="Arial Narrow" w:hAnsi="Arial Narrow" w:cs="Arial"/>
          <w:b/>
          <w:sz w:val="24"/>
          <w:szCs w:val="24"/>
        </w:rPr>
        <w:t>Účel a ciel metodiky</w:t>
      </w:r>
    </w:p>
    <w:p w:rsidR="00A5017B" w:rsidRPr="00A5017B" w:rsidRDefault="00A5017B" w:rsidP="00A5017B">
      <w:pPr>
        <w:pStyle w:val="Bezriadkovania"/>
        <w:spacing w:line="276" w:lineRule="auto"/>
        <w:rPr>
          <w:rFonts w:ascii="Arial Narrow" w:hAnsi="Arial Narrow" w:cs="Arial"/>
          <w:b/>
          <w:sz w:val="24"/>
          <w:szCs w:val="24"/>
        </w:rPr>
      </w:pPr>
      <w:r>
        <w:rPr>
          <w:rFonts w:ascii="Arial Narrow" w:hAnsi="Arial Narrow" w:cs="Arial"/>
          <w:b/>
          <w:sz w:val="24"/>
          <w:szCs w:val="24"/>
        </w:rPr>
        <w:t xml:space="preserve">        </w:t>
      </w:r>
      <w:r w:rsidRPr="00A5017B">
        <w:rPr>
          <w:rFonts w:ascii="Arial Narrow" w:hAnsi="Arial Narrow" w:cs="Arial"/>
          <w:b/>
          <w:sz w:val="24"/>
          <w:szCs w:val="24"/>
        </w:rPr>
        <w:t>4.1 Stručný opis problematiky, vecný zámer</w:t>
      </w:r>
    </w:p>
    <w:p w:rsidR="008F3270" w:rsidRDefault="008F3270" w:rsidP="00BE517D">
      <w:pPr>
        <w:tabs>
          <w:tab w:val="left" w:pos="142"/>
        </w:tabs>
        <w:spacing w:after="0" w:line="276" w:lineRule="auto"/>
        <w:ind w:left="567" w:hanging="425"/>
        <w:jc w:val="both"/>
        <w:rPr>
          <w:rFonts w:ascii="Arial Narrow" w:hAnsi="Arial Narrow"/>
          <w:b/>
        </w:rPr>
      </w:pPr>
    </w:p>
    <w:p w:rsidR="00A5017B" w:rsidRPr="00A5017B" w:rsidRDefault="00A5017B" w:rsidP="00A5017B">
      <w:pPr>
        <w:spacing w:line="276" w:lineRule="auto"/>
        <w:ind w:firstLine="708"/>
        <w:jc w:val="both"/>
        <w:rPr>
          <w:rFonts w:ascii="Arial Narrow" w:hAnsi="Arial Narrow"/>
        </w:rPr>
      </w:pPr>
      <w:r w:rsidRPr="00A5017B">
        <w:rPr>
          <w:rFonts w:ascii="Arial Narrow" w:hAnsi="Arial Narrow"/>
        </w:rPr>
        <w:t>Vecným zámero</w:t>
      </w:r>
      <w:r w:rsidR="00BA3A57">
        <w:rPr>
          <w:rFonts w:ascii="Arial Narrow" w:hAnsi="Arial Narrow"/>
        </w:rPr>
        <w:t>m spracovanej metodiky je realizovať zapojenie zamestnávateľov a SPO pri tvorbe profilov absolventov</w:t>
      </w:r>
      <w:r w:rsidRPr="00A5017B">
        <w:rPr>
          <w:rFonts w:ascii="Arial Narrow" w:hAnsi="Arial Narrow"/>
        </w:rPr>
        <w:t xml:space="preserve">, objasniť postavenie zamestnávateľov </w:t>
      </w:r>
      <w:r w:rsidR="00BA3A57">
        <w:rPr>
          <w:rFonts w:ascii="Arial Narrow" w:hAnsi="Arial Narrow"/>
        </w:rPr>
        <w:t xml:space="preserve">a SPO </w:t>
      </w:r>
      <w:r w:rsidRPr="00A5017B">
        <w:rPr>
          <w:rFonts w:ascii="Arial Narrow" w:hAnsi="Arial Narrow"/>
        </w:rPr>
        <w:t xml:space="preserve">v tomto procese a zabezpečiť výstupy spätnej väzby zo strany zamestnávateľov pri tvorbe profilov absolventov. Má ambíciu byť platným nástrojom na posilnenie úloh  a  postavenia zamestnávateľov v  oblasti odborného vzdelávania a prípravy žiakov a  implementácie </w:t>
      </w:r>
      <w:r w:rsidR="00A85AA6">
        <w:rPr>
          <w:rFonts w:ascii="Arial Narrow" w:hAnsi="Arial Narrow"/>
        </w:rPr>
        <w:t>systém</w:t>
      </w:r>
      <w:r w:rsidR="0034126F">
        <w:rPr>
          <w:rFonts w:ascii="Arial Narrow" w:hAnsi="Arial Narrow"/>
        </w:rPr>
        <w:t>u</w:t>
      </w:r>
      <w:r w:rsidR="00A85AA6">
        <w:rPr>
          <w:rFonts w:ascii="Arial Narrow" w:hAnsi="Arial Narrow"/>
        </w:rPr>
        <w:t xml:space="preserve"> </w:t>
      </w:r>
      <w:r w:rsidRPr="00A5017B">
        <w:rPr>
          <w:rFonts w:ascii="Arial Narrow" w:hAnsi="Arial Narrow"/>
        </w:rPr>
        <w:t xml:space="preserve">duálneho vzdelávania. </w:t>
      </w:r>
    </w:p>
    <w:p w:rsidR="00A5017B" w:rsidRPr="00A5017B" w:rsidRDefault="00BA3A57" w:rsidP="00A5017B">
      <w:pPr>
        <w:spacing w:line="276" w:lineRule="auto"/>
        <w:jc w:val="both"/>
        <w:rPr>
          <w:rFonts w:ascii="Arial Narrow" w:hAnsi="Arial Narrow"/>
        </w:rPr>
      </w:pPr>
      <w:r>
        <w:rPr>
          <w:rFonts w:ascii="Arial Narrow" w:hAnsi="Arial Narrow"/>
        </w:rPr>
        <w:t xml:space="preserve">Prostredníctvom </w:t>
      </w:r>
      <w:r w:rsidR="00A5017B" w:rsidRPr="00A5017B">
        <w:rPr>
          <w:rFonts w:ascii="Arial Narrow" w:hAnsi="Arial Narrow"/>
        </w:rPr>
        <w:t xml:space="preserve"> </w:t>
      </w:r>
      <w:r>
        <w:rPr>
          <w:rFonts w:ascii="Arial Narrow" w:hAnsi="Arial Narrow"/>
        </w:rPr>
        <w:t>zástupcov zamestnávateľov  a SPO</w:t>
      </w:r>
      <w:r w:rsidR="00A5017B" w:rsidRPr="00A5017B">
        <w:rPr>
          <w:rFonts w:ascii="Arial Narrow" w:hAnsi="Arial Narrow"/>
        </w:rPr>
        <w:t xml:space="preserve"> sprostredkovať:</w:t>
      </w:r>
    </w:p>
    <w:p w:rsidR="00A5017B" w:rsidRDefault="00A5017B" w:rsidP="00A5017B">
      <w:pPr>
        <w:spacing w:line="276" w:lineRule="auto"/>
        <w:ind w:firstLine="708"/>
        <w:jc w:val="both"/>
        <w:rPr>
          <w:rFonts w:ascii="Arial Narrow" w:hAnsi="Arial Narrow"/>
        </w:rPr>
      </w:pPr>
      <w:r w:rsidRPr="00A5017B">
        <w:rPr>
          <w:rFonts w:ascii="Arial Narrow" w:hAnsi="Arial Narrow"/>
        </w:rPr>
        <w:lastRenderedPageBreak/>
        <w:t xml:space="preserve">- informácie o kvalitatívnych </w:t>
      </w:r>
      <w:r w:rsidR="00246719">
        <w:rPr>
          <w:rFonts w:ascii="Arial Narrow" w:hAnsi="Arial Narrow"/>
        </w:rPr>
        <w:t xml:space="preserve">a kvantitatívnych </w:t>
      </w:r>
      <w:r w:rsidRPr="00A5017B">
        <w:rPr>
          <w:rFonts w:ascii="Arial Narrow" w:hAnsi="Arial Narrow"/>
        </w:rPr>
        <w:t>potrebách zamestnávateľov vo väzbe na jednotlivé povolania</w:t>
      </w:r>
      <w:r w:rsidR="00246719">
        <w:rPr>
          <w:rFonts w:ascii="Arial Narrow" w:hAnsi="Arial Narrow"/>
        </w:rPr>
        <w:t>,</w:t>
      </w:r>
    </w:p>
    <w:p w:rsidR="00BA3A57" w:rsidRPr="00A5017B" w:rsidRDefault="00BA3A57" w:rsidP="00BA3A57">
      <w:pPr>
        <w:spacing w:line="276" w:lineRule="auto"/>
        <w:ind w:firstLine="708"/>
        <w:jc w:val="both"/>
        <w:rPr>
          <w:rFonts w:ascii="Arial Narrow" w:hAnsi="Arial Narrow"/>
        </w:rPr>
      </w:pPr>
      <w:r w:rsidRPr="00A5017B">
        <w:rPr>
          <w:rFonts w:ascii="Arial Narrow" w:hAnsi="Arial Narrow"/>
        </w:rPr>
        <w:t xml:space="preserve">- informácie o kvalitatívnych </w:t>
      </w:r>
      <w:r>
        <w:rPr>
          <w:rFonts w:ascii="Arial Narrow" w:hAnsi="Arial Narrow"/>
        </w:rPr>
        <w:t xml:space="preserve">a kvantitatívnych </w:t>
      </w:r>
      <w:r w:rsidRPr="00A5017B">
        <w:rPr>
          <w:rFonts w:ascii="Arial Narrow" w:hAnsi="Arial Narrow"/>
        </w:rPr>
        <w:t xml:space="preserve">potrebách zamestnávateľov </w:t>
      </w:r>
      <w:r>
        <w:rPr>
          <w:rFonts w:ascii="Arial Narrow" w:hAnsi="Arial Narrow"/>
        </w:rPr>
        <w:t>vo väzbe na jednotlivé kvalifikácie,</w:t>
      </w:r>
    </w:p>
    <w:p w:rsidR="00A5017B" w:rsidRPr="00A5017B" w:rsidRDefault="00A5017B" w:rsidP="006430F3">
      <w:pPr>
        <w:spacing w:line="276" w:lineRule="auto"/>
        <w:ind w:firstLine="708"/>
        <w:jc w:val="both"/>
        <w:rPr>
          <w:rFonts w:ascii="Arial Narrow" w:hAnsi="Arial Narrow"/>
        </w:rPr>
      </w:pPr>
      <w:r w:rsidRPr="00A5017B">
        <w:rPr>
          <w:rFonts w:ascii="Arial Narrow" w:hAnsi="Arial Narrow"/>
        </w:rPr>
        <w:t xml:space="preserve">-  na celoštátnej úrovni jednotný </w:t>
      </w:r>
      <w:r w:rsidR="00246719">
        <w:rPr>
          <w:rFonts w:ascii="Arial Narrow" w:hAnsi="Arial Narrow"/>
        </w:rPr>
        <w:t xml:space="preserve">postup </w:t>
      </w:r>
      <w:r w:rsidR="00A17FCF">
        <w:rPr>
          <w:rFonts w:ascii="Arial Narrow" w:hAnsi="Arial Narrow"/>
        </w:rPr>
        <w:t xml:space="preserve">v oblasti súčinnosti </w:t>
      </w:r>
      <w:r w:rsidR="00BA3A57">
        <w:rPr>
          <w:rFonts w:ascii="Arial Narrow" w:hAnsi="Arial Narrow"/>
        </w:rPr>
        <w:t>pri transformácii</w:t>
      </w:r>
      <w:r w:rsidR="00246719">
        <w:rPr>
          <w:rFonts w:ascii="Arial Narrow" w:hAnsi="Arial Narrow"/>
        </w:rPr>
        <w:t xml:space="preserve"> </w:t>
      </w:r>
      <w:r w:rsidR="00BA3A57">
        <w:rPr>
          <w:rFonts w:ascii="Arial Narrow" w:hAnsi="Arial Narrow"/>
        </w:rPr>
        <w:t xml:space="preserve">stredného </w:t>
      </w:r>
      <w:r w:rsidR="00246719">
        <w:rPr>
          <w:rFonts w:ascii="Arial Narrow" w:hAnsi="Arial Narrow"/>
        </w:rPr>
        <w:t>odborného vzdelávania a prípravy na základe výstupov od zamestnávateľov</w:t>
      </w:r>
      <w:r w:rsidR="00BA3A57">
        <w:rPr>
          <w:rFonts w:ascii="Arial Narrow" w:hAnsi="Arial Narrow"/>
        </w:rPr>
        <w:t xml:space="preserve"> v oblasti profilov absolventov stredných odborných škôl.</w:t>
      </w:r>
    </w:p>
    <w:p w:rsidR="008A408E" w:rsidRDefault="008A408E" w:rsidP="00A5017B">
      <w:pPr>
        <w:spacing w:after="0" w:line="276" w:lineRule="auto"/>
        <w:jc w:val="both"/>
        <w:rPr>
          <w:rFonts w:ascii="Arial Narrow" w:hAnsi="Arial Narrow"/>
        </w:rPr>
      </w:pPr>
    </w:p>
    <w:p w:rsidR="002E5C3E" w:rsidRDefault="002E5C3E" w:rsidP="002E5C3E">
      <w:pPr>
        <w:pStyle w:val="Bezriadkovania"/>
        <w:spacing w:line="276" w:lineRule="auto"/>
        <w:rPr>
          <w:rFonts w:ascii="Arial Narrow" w:hAnsi="Arial Narrow" w:cs="Arial"/>
          <w:b/>
          <w:sz w:val="24"/>
          <w:szCs w:val="24"/>
        </w:rPr>
      </w:pPr>
      <w:r w:rsidRPr="00A5017B">
        <w:rPr>
          <w:rFonts w:ascii="Arial Narrow" w:hAnsi="Arial Narrow" w:cs="Arial"/>
          <w:b/>
          <w:sz w:val="24"/>
          <w:szCs w:val="24"/>
        </w:rPr>
        <w:t xml:space="preserve">           4.2 Označenie cieľových skupín</w:t>
      </w:r>
    </w:p>
    <w:p w:rsidR="002C376B" w:rsidRDefault="002C376B" w:rsidP="002E5C3E">
      <w:pPr>
        <w:pStyle w:val="Bezriadkovania"/>
        <w:spacing w:line="276" w:lineRule="auto"/>
        <w:rPr>
          <w:rFonts w:ascii="Arial Narrow" w:hAnsi="Arial Narrow" w:cs="Arial"/>
          <w:b/>
          <w:sz w:val="24"/>
          <w:szCs w:val="24"/>
        </w:rPr>
      </w:pPr>
    </w:p>
    <w:p w:rsidR="008A408E" w:rsidRPr="008A408E" w:rsidRDefault="008A408E" w:rsidP="008A408E">
      <w:pPr>
        <w:pStyle w:val="Bezriadkovania"/>
        <w:spacing w:line="276" w:lineRule="auto"/>
        <w:jc w:val="both"/>
        <w:rPr>
          <w:rFonts w:ascii="Arial Narrow" w:hAnsi="Arial Narrow" w:cs="Arial"/>
          <w:sz w:val="24"/>
          <w:szCs w:val="24"/>
        </w:rPr>
      </w:pPr>
      <w:r>
        <w:rPr>
          <w:rFonts w:ascii="Arial Narrow" w:hAnsi="Arial Narrow" w:cs="Arial"/>
          <w:sz w:val="24"/>
          <w:szCs w:val="24"/>
        </w:rPr>
        <w:t>Cieľovými skupinami pre účely tejto metodiky sú stavovské a profesijné organizácie, spolupracujúci zamestnávat</w:t>
      </w:r>
      <w:r w:rsidR="00A54A70">
        <w:rPr>
          <w:rFonts w:ascii="Arial Narrow" w:hAnsi="Arial Narrow" w:cs="Arial"/>
          <w:sz w:val="24"/>
          <w:szCs w:val="24"/>
        </w:rPr>
        <w:t>elia, zamestnávatelia asociovaní</w:t>
      </w:r>
      <w:r>
        <w:rPr>
          <w:rFonts w:ascii="Arial Narrow" w:hAnsi="Arial Narrow" w:cs="Arial"/>
          <w:sz w:val="24"/>
          <w:szCs w:val="24"/>
        </w:rPr>
        <w:t xml:space="preserve"> v stavovských a profesijných </w:t>
      </w:r>
      <w:r w:rsidR="002C376B">
        <w:rPr>
          <w:rFonts w:ascii="Arial Narrow" w:hAnsi="Arial Narrow" w:cs="Arial"/>
          <w:sz w:val="24"/>
          <w:szCs w:val="24"/>
        </w:rPr>
        <w:t>organizáciách.</w:t>
      </w:r>
    </w:p>
    <w:p w:rsidR="008A408E" w:rsidRPr="00A5017B" w:rsidRDefault="008A408E" w:rsidP="008A408E">
      <w:pPr>
        <w:pStyle w:val="Bezriadkovania"/>
        <w:spacing w:line="276" w:lineRule="auto"/>
        <w:jc w:val="both"/>
        <w:rPr>
          <w:rFonts w:ascii="Arial Narrow" w:hAnsi="Arial Narrow" w:cs="Arial"/>
          <w:b/>
          <w:sz w:val="24"/>
          <w:szCs w:val="24"/>
        </w:rPr>
      </w:pPr>
    </w:p>
    <w:p w:rsidR="002E5C3E" w:rsidRDefault="002E5C3E" w:rsidP="00F154D5">
      <w:pPr>
        <w:pStyle w:val="Bezriadkovania"/>
        <w:tabs>
          <w:tab w:val="left" w:pos="567"/>
        </w:tabs>
        <w:spacing w:line="276" w:lineRule="auto"/>
        <w:rPr>
          <w:rFonts w:ascii="Arial Narrow" w:hAnsi="Arial Narrow" w:cs="Arial"/>
          <w:b/>
          <w:sz w:val="24"/>
          <w:szCs w:val="24"/>
        </w:rPr>
      </w:pPr>
      <w:r>
        <w:rPr>
          <w:rFonts w:ascii="Arial Narrow" w:hAnsi="Arial Narrow" w:cs="Arial"/>
          <w:b/>
          <w:sz w:val="24"/>
          <w:szCs w:val="24"/>
        </w:rPr>
        <w:t xml:space="preserve">  5</w:t>
      </w:r>
      <w:r w:rsidR="00F154D5">
        <w:rPr>
          <w:rFonts w:ascii="Arial Narrow" w:hAnsi="Arial Narrow" w:cs="Arial"/>
          <w:b/>
          <w:sz w:val="24"/>
          <w:szCs w:val="24"/>
        </w:rPr>
        <w:t xml:space="preserve">.     </w:t>
      </w:r>
      <w:r w:rsidR="00894920">
        <w:rPr>
          <w:rFonts w:ascii="Arial Narrow" w:hAnsi="Arial Narrow" w:cs="Arial"/>
          <w:b/>
          <w:sz w:val="24"/>
          <w:szCs w:val="24"/>
        </w:rPr>
        <w:t xml:space="preserve">Zamestnávatelia a </w:t>
      </w:r>
      <w:r w:rsidR="00F154D5">
        <w:rPr>
          <w:rFonts w:ascii="Arial Narrow" w:hAnsi="Arial Narrow" w:cs="Arial"/>
          <w:b/>
          <w:sz w:val="24"/>
          <w:szCs w:val="24"/>
        </w:rPr>
        <w:t>Stavovské a profesijne organizácie</w:t>
      </w:r>
    </w:p>
    <w:p w:rsidR="002C376B" w:rsidRDefault="00F154D5" w:rsidP="00F154D5">
      <w:pPr>
        <w:pStyle w:val="Bezriadkovania"/>
        <w:tabs>
          <w:tab w:val="left" w:pos="567"/>
        </w:tabs>
        <w:spacing w:line="276" w:lineRule="auto"/>
        <w:rPr>
          <w:rFonts w:ascii="Arial Narrow" w:hAnsi="Arial Narrow" w:cs="Arial"/>
          <w:b/>
          <w:sz w:val="24"/>
          <w:szCs w:val="24"/>
        </w:rPr>
      </w:pPr>
      <w:r>
        <w:rPr>
          <w:rFonts w:ascii="Arial Narrow" w:hAnsi="Arial Narrow" w:cs="Arial"/>
          <w:b/>
          <w:sz w:val="24"/>
          <w:szCs w:val="24"/>
        </w:rPr>
        <w:t xml:space="preserve">          5.1 Kompetencie </w:t>
      </w:r>
      <w:r w:rsidR="00894920">
        <w:rPr>
          <w:rFonts w:ascii="Arial Narrow" w:hAnsi="Arial Narrow" w:cs="Arial"/>
          <w:b/>
          <w:sz w:val="24"/>
          <w:szCs w:val="24"/>
        </w:rPr>
        <w:t xml:space="preserve">zamestnávateľov a </w:t>
      </w:r>
      <w:r>
        <w:rPr>
          <w:rFonts w:ascii="Arial Narrow" w:hAnsi="Arial Narrow" w:cs="Arial"/>
          <w:b/>
          <w:sz w:val="24"/>
          <w:szCs w:val="24"/>
        </w:rPr>
        <w:t xml:space="preserve">SPO vo vzťahu k odbornému vzdelávaniu </w:t>
      </w:r>
    </w:p>
    <w:p w:rsidR="00414019" w:rsidRDefault="00896751" w:rsidP="005715FD">
      <w:pPr>
        <w:pStyle w:val="Bezriadkovania"/>
        <w:spacing w:line="276" w:lineRule="auto"/>
        <w:jc w:val="both"/>
        <w:rPr>
          <w:rFonts w:ascii="Arial Narrow" w:hAnsi="Arial Narrow" w:cs="Arial"/>
          <w:sz w:val="24"/>
          <w:szCs w:val="24"/>
        </w:rPr>
      </w:pPr>
      <w:r>
        <w:rPr>
          <w:rFonts w:ascii="Arial Narrow" w:hAnsi="Arial Narrow" w:cs="Arial"/>
          <w:sz w:val="24"/>
          <w:szCs w:val="24"/>
        </w:rPr>
        <w:t xml:space="preserve">V súlade s platnými právnymi predpismi Slovenskej republiky </w:t>
      </w:r>
      <w:r w:rsidR="00894920">
        <w:rPr>
          <w:rFonts w:ascii="Arial Narrow" w:hAnsi="Arial Narrow" w:cs="Arial"/>
          <w:sz w:val="24"/>
          <w:szCs w:val="24"/>
        </w:rPr>
        <w:t>sú kompetencie zamestnávateľov a SPO definované nasledovne:</w:t>
      </w:r>
    </w:p>
    <w:p w:rsidR="00414019" w:rsidRDefault="00414019" w:rsidP="005715FD">
      <w:pPr>
        <w:pStyle w:val="Bezriadkovania"/>
        <w:spacing w:line="276" w:lineRule="auto"/>
        <w:jc w:val="both"/>
        <w:rPr>
          <w:rFonts w:ascii="Arial Narrow" w:hAnsi="Arial Narrow" w:cs="Arial"/>
          <w:sz w:val="24"/>
          <w:szCs w:val="24"/>
        </w:rPr>
      </w:pPr>
    </w:p>
    <w:p w:rsidR="00896751" w:rsidRPr="002E12D6" w:rsidRDefault="00896751" w:rsidP="00896751">
      <w:pPr>
        <w:pStyle w:val="Bezriadkovania"/>
        <w:spacing w:line="276" w:lineRule="auto"/>
        <w:jc w:val="both"/>
        <w:rPr>
          <w:rFonts w:ascii="Arial Narrow" w:hAnsi="Arial Narrow" w:cs="Arial"/>
          <w:b/>
          <w:sz w:val="24"/>
          <w:szCs w:val="24"/>
        </w:rPr>
      </w:pPr>
      <w:r w:rsidRPr="002E12D6">
        <w:rPr>
          <w:rFonts w:ascii="Arial Narrow" w:hAnsi="Arial Narrow" w:cs="Arial"/>
          <w:b/>
          <w:sz w:val="24"/>
          <w:szCs w:val="24"/>
        </w:rPr>
        <w:t>Podľa zákona č. 184/2009 Z.z. o</w:t>
      </w:r>
      <w:r w:rsidR="00414019" w:rsidRPr="002E12D6">
        <w:rPr>
          <w:rFonts w:ascii="Arial Narrow" w:hAnsi="Arial Narrow" w:cs="Arial"/>
          <w:b/>
          <w:sz w:val="24"/>
          <w:szCs w:val="24"/>
        </w:rPr>
        <w:t xml:space="preserve"> od</w:t>
      </w:r>
      <w:r w:rsidRPr="002E12D6">
        <w:rPr>
          <w:rFonts w:ascii="Arial Narrow" w:hAnsi="Arial Narrow" w:cs="Arial"/>
          <w:b/>
          <w:sz w:val="24"/>
          <w:szCs w:val="24"/>
        </w:rPr>
        <w:t>bornom vzdelávaní a príprave a o zmene a doplnení niektorých zákonov.</w:t>
      </w:r>
    </w:p>
    <w:p w:rsidR="00414019" w:rsidRPr="00414019" w:rsidRDefault="00414019" w:rsidP="00414019">
      <w:pPr>
        <w:autoSpaceDE w:val="0"/>
        <w:autoSpaceDN w:val="0"/>
        <w:adjustRightInd w:val="0"/>
        <w:spacing w:after="0" w:line="276" w:lineRule="auto"/>
        <w:jc w:val="both"/>
        <w:rPr>
          <w:rFonts w:ascii="Arial Narrow" w:hAnsi="Arial Narrow" w:cs="ITCBookmanEE"/>
          <w:color w:val="231F20"/>
          <w:sz w:val="24"/>
          <w:szCs w:val="24"/>
        </w:rPr>
      </w:pPr>
      <w:r w:rsidRPr="00414019">
        <w:rPr>
          <w:rFonts w:ascii="Arial Narrow" w:hAnsi="Arial Narrow" w:cs="ITCBookmanEE"/>
          <w:color w:val="231F20"/>
          <w:sz w:val="24"/>
          <w:szCs w:val="24"/>
        </w:rPr>
        <w:t>§ 3</w:t>
      </w:r>
      <w:r>
        <w:rPr>
          <w:rFonts w:ascii="Arial Narrow" w:hAnsi="Arial Narrow" w:cs="ITCBookmanEE"/>
          <w:color w:val="231F20"/>
          <w:sz w:val="24"/>
          <w:szCs w:val="24"/>
        </w:rPr>
        <w:t xml:space="preserve"> </w:t>
      </w:r>
      <w:r w:rsidRPr="00414019">
        <w:rPr>
          <w:rFonts w:ascii="Arial Narrow" w:hAnsi="Arial Narrow" w:cs="ITCBookmanEE"/>
          <w:color w:val="231F20"/>
          <w:sz w:val="24"/>
          <w:szCs w:val="24"/>
        </w:rPr>
        <w:t>Ústredné orgány štátnej správy</w:t>
      </w:r>
    </w:p>
    <w:p w:rsidR="00414019" w:rsidRPr="00414019" w:rsidRDefault="00414019" w:rsidP="00414019">
      <w:pPr>
        <w:autoSpaceDE w:val="0"/>
        <w:autoSpaceDN w:val="0"/>
        <w:adjustRightInd w:val="0"/>
        <w:spacing w:after="0" w:line="276" w:lineRule="auto"/>
        <w:jc w:val="both"/>
        <w:rPr>
          <w:rFonts w:ascii="Arial Narrow" w:hAnsi="Arial Narrow" w:cs="ITCBookmanEE"/>
          <w:color w:val="231F20"/>
          <w:sz w:val="24"/>
          <w:szCs w:val="24"/>
        </w:rPr>
      </w:pPr>
      <w:r w:rsidRPr="00414019">
        <w:rPr>
          <w:rFonts w:ascii="Arial Narrow" w:hAnsi="Arial Narrow" w:cs="ITCBookmanEE"/>
          <w:color w:val="231F20"/>
          <w:sz w:val="24"/>
          <w:szCs w:val="24"/>
        </w:rPr>
        <w:t>(1) Ministerstvo školstva v rámci svojej pôsobnosti</w:t>
      </w:r>
      <w:r>
        <w:rPr>
          <w:rFonts w:ascii="Arial Narrow" w:hAnsi="Arial Narrow" w:cs="ITCBookmanEE"/>
          <w:color w:val="231F20"/>
          <w:sz w:val="24"/>
          <w:szCs w:val="24"/>
        </w:rPr>
        <w:t xml:space="preserve"> </w:t>
      </w:r>
      <w:r w:rsidRPr="00414019">
        <w:rPr>
          <w:rFonts w:ascii="Arial Narrow" w:hAnsi="Arial Narrow" w:cs="ITCBookmanEE"/>
          <w:color w:val="231F20"/>
          <w:sz w:val="24"/>
          <w:szCs w:val="24"/>
        </w:rPr>
        <w:t>najmä</w:t>
      </w:r>
    </w:p>
    <w:p w:rsidR="00414019" w:rsidRPr="00414019" w:rsidRDefault="00414019" w:rsidP="00414019">
      <w:pPr>
        <w:autoSpaceDE w:val="0"/>
        <w:autoSpaceDN w:val="0"/>
        <w:adjustRightInd w:val="0"/>
        <w:spacing w:after="0" w:line="276" w:lineRule="auto"/>
        <w:jc w:val="both"/>
        <w:rPr>
          <w:rFonts w:ascii="Arial Narrow" w:hAnsi="Arial Narrow" w:cs="ITCBookmanEE"/>
          <w:color w:val="231F20"/>
          <w:sz w:val="24"/>
          <w:szCs w:val="24"/>
        </w:rPr>
      </w:pPr>
      <w:r w:rsidRPr="00414019">
        <w:rPr>
          <w:rFonts w:ascii="Arial Narrow" w:hAnsi="Arial Narrow" w:cs="ITCBookmanEE"/>
          <w:color w:val="231F20"/>
          <w:sz w:val="24"/>
          <w:szCs w:val="24"/>
        </w:rPr>
        <w:t>a) tvorí strategické, koncepčné a metodické dokumenty</w:t>
      </w:r>
      <w:r>
        <w:rPr>
          <w:rFonts w:ascii="Arial Narrow" w:hAnsi="Arial Narrow" w:cs="ITCBookmanEE"/>
          <w:color w:val="231F20"/>
          <w:sz w:val="24"/>
          <w:szCs w:val="24"/>
        </w:rPr>
        <w:t xml:space="preserve"> </w:t>
      </w:r>
      <w:r w:rsidRPr="00414019">
        <w:rPr>
          <w:rFonts w:ascii="Arial Narrow" w:hAnsi="Arial Narrow" w:cs="ITCBookmanEE"/>
          <w:color w:val="231F20"/>
          <w:sz w:val="24"/>
          <w:szCs w:val="24"/>
        </w:rPr>
        <w:t>pre oblasť odborného vzdelávania a prípravy,</w:t>
      </w:r>
    </w:p>
    <w:p w:rsidR="00414019" w:rsidRPr="00414019" w:rsidRDefault="00414019" w:rsidP="00414019">
      <w:pPr>
        <w:pStyle w:val="Bezriadkovania"/>
        <w:spacing w:line="276" w:lineRule="auto"/>
        <w:jc w:val="both"/>
        <w:rPr>
          <w:rFonts w:ascii="Arial Narrow" w:hAnsi="Arial Narrow" w:cs="ITCBookmanEE"/>
          <w:color w:val="231F20"/>
          <w:sz w:val="24"/>
          <w:szCs w:val="24"/>
        </w:rPr>
      </w:pPr>
      <w:r w:rsidRPr="00414019">
        <w:rPr>
          <w:rFonts w:ascii="Arial Narrow" w:hAnsi="Arial Narrow" w:cs="ITCBookmanEE"/>
          <w:color w:val="231F20"/>
          <w:sz w:val="24"/>
          <w:szCs w:val="24"/>
        </w:rPr>
        <w:t xml:space="preserve">b) určuje sústavu študijných odborov a učebných odborov odborného vzdelávania a prípravy a obsah odborného vzdelávania a prípravy v súčinnosti so </w:t>
      </w:r>
      <w:r w:rsidRPr="005867EE">
        <w:rPr>
          <w:rFonts w:ascii="Arial Narrow" w:hAnsi="Arial Narrow" w:cs="ITCBookmanEE"/>
          <w:b/>
          <w:color w:val="231F20"/>
          <w:sz w:val="24"/>
          <w:szCs w:val="24"/>
        </w:rPr>
        <w:t xml:space="preserve">stavovskými organizáciami, profesijnými organizáciami </w:t>
      </w:r>
      <w:r w:rsidRPr="00414019">
        <w:rPr>
          <w:rFonts w:ascii="Arial Narrow" w:hAnsi="Arial Narrow" w:cs="ITCBookmanEE"/>
          <w:color w:val="231F20"/>
          <w:sz w:val="24"/>
          <w:szCs w:val="24"/>
        </w:rPr>
        <w:t>a samosprávnymi krajmi,</w:t>
      </w:r>
    </w:p>
    <w:p w:rsidR="00414019" w:rsidRDefault="00414019" w:rsidP="00414019">
      <w:pPr>
        <w:autoSpaceDE w:val="0"/>
        <w:autoSpaceDN w:val="0"/>
        <w:adjustRightInd w:val="0"/>
        <w:spacing w:after="0" w:line="276" w:lineRule="auto"/>
        <w:jc w:val="both"/>
        <w:rPr>
          <w:rFonts w:ascii="Arial Narrow" w:hAnsi="Arial Narrow" w:cs="ITCBookmanEE"/>
          <w:color w:val="231F20"/>
          <w:sz w:val="24"/>
          <w:szCs w:val="24"/>
        </w:rPr>
      </w:pPr>
      <w:r w:rsidRPr="00414019">
        <w:rPr>
          <w:rFonts w:ascii="Arial Narrow" w:hAnsi="Arial Narrow" w:cs="ITCBookmanEE"/>
          <w:color w:val="231F20"/>
          <w:sz w:val="24"/>
          <w:szCs w:val="24"/>
        </w:rPr>
        <w:t xml:space="preserve">c) v spolupráci so </w:t>
      </w:r>
      <w:r w:rsidRPr="005867EE">
        <w:rPr>
          <w:rFonts w:ascii="Arial Narrow" w:hAnsi="Arial Narrow" w:cs="ITCBookmanEE"/>
          <w:b/>
          <w:color w:val="231F20"/>
          <w:sz w:val="24"/>
          <w:szCs w:val="24"/>
        </w:rPr>
        <w:t>stavovskými organizáciami a profesijnými organizáciami</w:t>
      </w:r>
      <w:r w:rsidRPr="00414019">
        <w:rPr>
          <w:rFonts w:ascii="Arial Narrow" w:hAnsi="Arial Narrow" w:cs="ITCBookmanEE"/>
          <w:color w:val="231F20"/>
          <w:sz w:val="24"/>
          <w:szCs w:val="24"/>
        </w:rPr>
        <w:t xml:space="preserve"> určuje zoznam študijných odborov a učebných odborov, ktoré sú nad rozsah plánu potrieb trhu práce.</w:t>
      </w:r>
    </w:p>
    <w:p w:rsidR="006312F5" w:rsidRDefault="006312F5" w:rsidP="00414019">
      <w:pPr>
        <w:autoSpaceDE w:val="0"/>
        <w:autoSpaceDN w:val="0"/>
        <w:adjustRightInd w:val="0"/>
        <w:spacing w:after="0" w:line="276" w:lineRule="auto"/>
        <w:jc w:val="both"/>
        <w:rPr>
          <w:rFonts w:ascii="Arial Narrow" w:hAnsi="Arial Narrow" w:cs="ITCBookmanEE"/>
          <w:color w:val="231F20"/>
          <w:sz w:val="24"/>
          <w:szCs w:val="24"/>
        </w:rPr>
      </w:pPr>
    </w:p>
    <w:p w:rsidR="00414019" w:rsidRPr="00CC5CFF" w:rsidRDefault="00414019" w:rsidP="00414019">
      <w:pPr>
        <w:autoSpaceDE w:val="0"/>
        <w:autoSpaceDN w:val="0"/>
        <w:adjustRightInd w:val="0"/>
        <w:spacing w:after="0" w:line="276" w:lineRule="auto"/>
        <w:jc w:val="both"/>
        <w:rPr>
          <w:rFonts w:ascii="Arial Narrow" w:hAnsi="Arial Narrow" w:cs="ITCBookmanEE"/>
          <w:b/>
          <w:sz w:val="24"/>
          <w:szCs w:val="24"/>
        </w:rPr>
      </w:pPr>
      <w:r w:rsidRPr="00CC5CFF">
        <w:rPr>
          <w:rFonts w:ascii="Arial Narrow" w:hAnsi="Arial Narrow" w:cs="ITCBookmanEE"/>
          <w:b/>
          <w:sz w:val="24"/>
          <w:szCs w:val="24"/>
        </w:rPr>
        <w:t>§ 5 Zamestnávateľ, stavovská organizácia a profesijná organizácia</w:t>
      </w:r>
    </w:p>
    <w:p w:rsidR="00414019" w:rsidRPr="00414019" w:rsidRDefault="00414019" w:rsidP="00414019">
      <w:pPr>
        <w:autoSpaceDE w:val="0"/>
        <w:autoSpaceDN w:val="0"/>
        <w:adjustRightInd w:val="0"/>
        <w:spacing w:after="0" w:line="276" w:lineRule="auto"/>
        <w:jc w:val="both"/>
        <w:rPr>
          <w:rFonts w:ascii="Arial Narrow" w:hAnsi="Arial Narrow" w:cs="ITCBookmanEE"/>
          <w:color w:val="231F20"/>
          <w:sz w:val="24"/>
          <w:szCs w:val="24"/>
        </w:rPr>
      </w:pPr>
      <w:r w:rsidRPr="00414019">
        <w:rPr>
          <w:rFonts w:ascii="Arial Narrow" w:hAnsi="Arial Narrow" w:cs="ITCBookmanEE"/>
          <w:color w:val="231F20"/>
          <w:sz w:val="24"/>
          <w:szCs w:val="24"/>
        </w:rPr>
        <w:t xml:space="preserve">(1) </w:t>
      </w:r>
      <w:r w:rsidRPr="00CC5CFF">
        <w:rPr>
          <w:rFonts w:ascii="Arial Narrow" w:hAnsi="Arial Narrow" w:cs="ITCBookmanEE"/>
          <w:b/>
          <w:color w:val="231F20"/>
          <w:sz w:val="24"/>
          <w:szCs w:val="24"/>
        </w:rPr>
        <w:t>Zamestnávateľ</w:t>
      </w:r>
      <w:r w:rsidRPr="00414019">
        <w:rPr>
          <w:rFonts w:ascii="Arial Narrow" w:hAnsi="Arial Narrow" w:cs="ITCBookmanEE"/>
          <w:color w:val="231F20"/>
          <w:sz w:val="24"/>
          <w:szCs w:val="24"/>
        </w:rPr>
        <w:t xml:space="preserve"> sa podieľa na tvorbe profilov absolventov</w:t>
      </w:r>
      <w:r>
        <w:rPr>
          <w:rFonts w:ascii="Arial Narrow" w:hAnsi="Arial Narrow" w:cs="ITCBookmanEE"/>
          <w:color w:val="231F20"/>
          <w:sz w:val="24"/>
          <w:szCs w:val="24"/>
        </w:rPr>
        <w:t xml:space="preserve"> </w:t>
      </w:r>
      <w:r w:rsidRPr="00414019">
        <w:rPr>
          <w:rFonts w:ascii="Arial Narrow" w:hAnsi="Arial Narrow" w:cs="ITCBookmanEE"/>
          <w:color w:val="231F20"/>
          <w:sz w:val="24"/>
          <w:szCs w:val="24"/>
        </w:rPr>
        <w:t>odborného vzdeláv</w:t>
      </w:r>
      <w:r>
        <w:rPr>
          <w:rFonts w:ascii="Arial Narrow" w:hAnsi="Arial Narrow" w:cs="ITCBookmanEE"/>
          <w:color w:val="231F20"/>
          <w:sz w:val="24"/>
          <w:szCs w:val="24"/>
        </w:rPr>
        <w:t xml:space="preserve">ania a prípravy a na </w:t>
      </w:r>
      <w:r w:rsidRPr="00414019">
        <w:rPr>
          <w:rFonts w:ascii="Arial Narrow" w:hAnsi="Arial Narrow" w:cs="ITCBookmanEE"/>
          <w:color w:val="231F20"/>
          <w:sz w:val="24"/>
          <w:szCs w:val="24"/>
        </w:rPr>
        <w:t>určovaní</w:t>
      </w:r>
      <w:r>
        <w:rPr>
          <w:rFonts w:ascii="Arial Narrow" w:hAnsi="Arial Narrow" w:cs="ITCBookmanEE"/>
          <w:color w:val="231F20"/>
          <w:sz w:val="24"/>
          <w:szCs w:val="24"/>
        </w:rPr>
        <w:t xml:space="preserve"> </w:t>
      </w:r>
      <w:r w:rsidRPr="00414019">
        <w:rPr>
          <w:rFonts w:ascii="Arial Narrow" w:hAnsi="Arial Narrow" w:cs="ITCBookmanEE"/>
          <w:color w:val="231F20"/>
          <w:sz w:val="24"/>
          <w:szCs w:val="24"/>
        </w:rPr>
        <w:t>požadovaných vedomostí, zručností, schopností a</w:t>
      </w:r>
      <w:r>
        <w:rPr>
          <w:rFonts w:ascii="Arial Narrow" w:hAnsi="Arial Narrow" w:cs="ITCBookmanEE"/>
          <w:color w:val="231F20"/>
          <w:sz w:val="24"/>
          <w:szCs w:val="24"/>
        </w:rPr>
        <w:t> </w:t>
      </w:r>
      <w:r w:rsidRPr="00414019">
        <w:rPr>
          <w:rFonts w:ascii="Arial Narrow" w:hAnsi="Arial Narrow" w:cs="ITCBookmanEE"/>
          <w:color w:val="231F20"/>
          <w:sz w:val="24"/>
          <w:szCs w:val="24"/>
        </w:rPr>
        <w:t>pracovných</w:t>
      </w:r>
      <w:r>
        <w:rPr>
          <w:rFonts w:ascii="Arial Narrow" w:hAnsi="Arial Narrow" w:cs="ITCBookmanEE"/>
          <w:color w:val="231F20"/>
          <w:sz w:val="24"/>
          <w:szCs w:val="24"/>
        </w:rPr>
        <w:t xml:space="preserve"> </w:t>
      </w:r>
      <w:r w:rsidRPr="00414019">
        <w:rPr>
          <w:rFonts w:ascii="Arial Narrow" w:hAnsi="Arial Narrow" w:cs="ITCBookmanEE"/>
          <w:color w:val="231F20"/>
          <w:sz w:val="24"/>
          <w:szCs w:val="24"/>
        </w:rPr>
        <w:t>návykov.</w:t>
      </w:r>
    </w:p>
    <w:p w:rsidR="00414019" w:rsidRPr="00414019" w:rsidRDefault="00414019" w:rsidP="00414019">
      <w:pPr>
        <w:autoSpaceDE w:val="0"/>
        <w:autoSpaceDN w:val="0"/>
        <w:adjustRightInd w:val="0"/>
        <w:spacing w:after="0" w:line="276" w:lineRule="auto"/>
        <w:jc w:val="both"/>
        <w:rPr>
          <w:rFonts w:ascii="Arial Narrow" w:hAnsi="Arial Narrow" w:cs="ITCBookmanEE"/>
          <w:color w:val="231F20"/>
          <w:sz w:val="24"/>
          <w:szCs w:val="24"/>
        </w:rPr>
      </w:pPr>
      <w:r w:rsidRPr="00414019">
        <w:rPr>
          <w:rFonts w:ascii="Arial Narrow" w:hAnsi="Arial Narrow" w:cs="ITCBookmanEE"/>
          <w:color w:val="231F20"/>
          <w:sz w:val="24"/>
          <w:szCs w:val="24"/>
        </w:rPr>
        <w:t xml:space="preserve">(2) </w:t>
      </w:r>
      <w:r w:rsidRPr="00CC5CFF">
        <w:rPr>
          <w:rFonts w:ascii="Arial Narrow" w:hAnsi="Arial Narrow" w:cs="ITCBookmanEE"/>
          <w:b/>
          <w:color w:val="231F20"/>
          <w:sz w:val="24"/>
          <w:szCs w:val="24"/>
        </w:rPr>
        <w:t>Zamestnávateľ</w:t>
      </w:r>
      <w:r w:rsidRPr="00414019">
        <w:rPr>
          <w:rFonts w:ascii="Arial Narrow" w:hAnsi="Arial Narrow" w:cs="ITCBookmanEE"/>
          <w:color w:val="231F20"/>
          <w:sz w:val="24"/>
          <w:szCs w:val="24"/>
        </w:rPr>
        <w:t xml:space="preserve"> vytvára podmienky a</w:t>
      </w:r>
      <w:r>
        <w:rPr>
          <w:rFonts w:ascii="Arial Narrow" w:hAnsi="Arial Narrow" w:cs="ITCBookmanEE"/>
          <w:color w:val="231F20"/>
          <w:sz w:val="24"/>
          <w:szCs w:val="24"/>
        </w:rPr>
        <w:t> </w:t>
      </w:r>
      <w:r w:rsidRPr="00414019">
        <w:rPr>
          <w:rFonts w:ascii="Arial Narrow" w:hAnsi="Arial Narrow" w:cs="ITCBookmanEE"/>
          <w:color w:val="231F20"/>
          <w:sz w:val="24"/>
          <w:szCs w:val="24"/>
        </w:rPr>
        <w:t>poskytuje</w:t>
      </w:r>
      <w:r>
        <w:rPr>
          <w:rFonts w:ascii="Arial Narrow" w:hAnsi="Arial Narrow" w:cs="ITCBookmanEE"/>
          <w:color w:val="231F20"/>
          <w:sz w:val="24"/>
          <w:szCs w:val="24"/>
        </w:rPr>
        <w:t xml:space="preserve"> </w:t>
      </w:r>
      <w:r w:rsidRPr="00414019">
        <w:rPr>
          <w:rFonts w:ascii="Arial Narrow" w:hAnsi="Arial Narrow" w:cs="ITCBookmanEE"/>
          <w:color w:val="231F20"/>
          <w:sz w:val="24"/>
          <w:szCs w:val="24"/>
        </w:rPr>
        <w:t>materiálno-technické zabezpečenie pre praktické vyučovanie</w:t>
      </w:r>
      <w:r>
        <w:rPr>
          <w:rFonts w:ascii="Arial Narrow" w:hAnsi="Arial Narrow" w:cs="ITCBookmanEE"/>
          <w:color w:val="231F20"/>
          <w:sz w:val="24"/>
          <w:szCs w:val="24"/>
        </w:rPr>
        <w:t xml:space="preserve"> </w:t>
      </w:r>
      <w:r w:rsidRPr="00414019">
        <w:rPr>
          <w:rFonts w:ascii="Arial Narrow" w:hAnsi="Arial Narrow" w:cs="ITCBookmanEE"/>
          <w:color w:val="231F20"/>
          <w:sz w:val="24"/>
          <w:szCs w:val="24"/>
        </w:rPr>
        <w:t>v strednej odbornej škole, stredisku praktického</w:t>
      </w:r>
      <w:r>
        <w:rPr>
          <w:rFonts w:ascii="Arial Narrow" w:hAnsi="Arial Narrow" w:cs="ITCBookmanEE"/>
          <w:color w:val="231F20"/>
          <w:sz w:val="24"/>
          <w:szCs w:val="24"/>
        </w:rPr>
        <w:t xml:space="preserve"> </w:t>
      </w:r>
      <w:r w:rsidRPr="00414019">
        <w:rPr>
          <w:rFonts w:ascii="Arial Narrow" w:hAnsi="Arial Narrow" w:cs="ITCBookmanEE"/>
          <w:color w:val="231F20"/>
          <w:sz w:val="24"/>
          <w:szCs w:val="24"/>
        </w:rPr>
        <w:t>vyučovania, pracovisku praktického vyučovania,</w:t>
      </w:r>
      <w:r>
        <w:rPr>
          <w:rFonts w:ascii="Arial Narrow" w:hAnsi="Arial Narrow" w:cs="ITCBookmanEE"/>
          <w:color w:val="231F20"/>
          <w:sz w:val="24"/>
          <w:szCs w:val="24"/>
        </w:rPr>
        <w:t xml:space="preserve"> </w:t>
      </w:r>
      <w:r w:rsidRPr="00414019">
        <w:rPr>
          <w:rFonts w:ascii="Arial Narrow" w:hAnsi="Arial Narrow" w:cs="ITCBookmanEE"/>
          <w:color w:val="231F20"/>
          <w:sz w:val="24"/>
          <w:szCs w:val="24"/>
        </w:rPr>
        <w:t>stredisku odbornej praxe, školskom hospodárstve,</w:t>
      </w:r>
      <w:r>
        <w:rPr>
          <w:rFonts w:ascii="Arial Narrow" w:hAnsi="Arial Narrow" w:cs="ITCBookmanEE"/>
          <w:color w:val="231F20"/>
          <w:sz w:val="24"/>
          <w:szCs w:val="24"/>
        </w:rPr>
        <w:t xml:space="preserve"> </w:t>
      </w:r>
      <w:r w:rsidRPr="00414019">
        <w:rPr>
          <w:rFonts w:ascii="Arial Narrow" w:hAnsi="Arial Narrow" w:cs="ITCBookmanEE"/>
          <w:color w:val="231F20"/>
          <w:sz w:val="24"/>
          <w:szCs w:val="24"/>
        </w:rPr>
        <w:t>zdravotníckom zariadení alebo na jeho pracovisku za</w:t>
      </w:r>
      <w:r>
        <w:rPr>
          <w:rFonts w:ascii="Arial Narrow" w:hAnsi="Arial Narrow" w:cs="ITCBookmanEE"/>
          <w:color w:val="231F20"/>
          <w:sz w:val="24"/>
          <w:szCs w:val="24"/>
        </w:rPr>
        <w:t xml:space="preserve"> </w:t>
      </w:r>
      <w:r w:rsidRPr="00414019">
        <w:rPr>
          <w:rFonts w:ascii="Arial Narrow" w:hAnsi="Arial Narrow" w:cs="ITCBookmanEE"/>
          <w:color w:val="231F20"/>
          <w:sz w:val="24"/>
          <w:szCs w:val="24"/>
        </w:rPr>
        <w:t>podmienok ustanovených týmto zákonom alebo kolektívnou</w:t>
      </w:r>
      <w:r>
        <w:rPr>
          <w:rFonts w:ascii="Arial Narrow" w:hAnsi="Arial Narrow" w:cs="ITCBookmanEE"/>
          <w:color w:val="231F20"/>
          <w:sz w:val="24"/>
          <w:szCs w:val="24"/>
        </w:rPr>
        <w:t xml:space="preserve"> </w:t>
      </w:r>
      <w:r w:rsidRPr="00414019">
        <w:rPr>
          <w:rFonts w:ascii="Arial Narrow" w:hAnsi="Arial Narrow" w:cs="ITCBookmanEE"/>
          <w:color w:val="231F20"/>
          <w:sz w:val="24"/>
          <w:szCs w:val="24"/>
        </w:rPr>
        <w:t>zmluvou.</w:t>
      </w:r>
    </w:p>
    <w:p w:rsidR="00414019" w:rsidRPr="00CC5CFF" w:rsidRDefault="00414019" w:rsidP="00414019">
      <w:pPr>
        <w:autoSpaceDE w:val="0"/>
        <w:autoSpaceDN w:val="0"/>
        <w:adjustRightInd w:val="0"/>
        <w:spacing w:after="0" w:line="276" w:lineRule="auto"/>
        <w:jc w:val="both"/>
        <w:rPr>
          <w:rFonts w:ascii="Arial Narrow" w:hAnsi="Arial Narrow" w:cs="ITCBookmanEE"/>
          <w:b/>
          <w:sz w:val="24"/>
          <w:szCs w:val="24"/>
        </w:rPr>
      </w:pPr>
      <w:r w:rsidRPr="00CC5CFF">
        <w:rPr>
          <w:rFonts w:ascii="Arial Narrow" w:hAnsi="Arial Narrow" w:cs="ITCBookmanEE"/>
          <w:b/>
          <w:sz w:val="24"/>
          <w:szCs w:val="24"/>
        </w:rPr>
        <w:lastRenderedPageBreak/>
        <w:t>(3) Stavovská organizácia a profesijná organizácia</w:t>
      </w:r>
    </w:p>
    <w:p w:rsidR="00414019" w:rsidRPr="00414019" w:rsidRDefault="00414019" w:rsidP="00414019">
      <w:pPr>
        <w:autoSpaceDE w:val="0"/>
        <w:autoSpaceDN w:val="0"/>
        <w:adjustRightInd w:val="0"/>
        <w:spacing w:after="0" w:line="276" w:lineRule="auto"/>
        <w:jc w:val="both"/>
        <w:rPr>
          <w:rFonts w:ascii="Arial Narrow" w:hAnsi="Arial Narrow" w:cs="ITCBookmanEE"/>
          <w:color w:val="231F20"/>
          <w:sz w:val="24"/>
          <w:szCs w:val="24"/>
        </w:rPr>
      </w:pPr>
      <w:r w:rsidRPr="00414019">
        <w:rPr>
          <w:rFonts w:ascii="Arial Narrow" w:hAnsi="Arial Narrow" w:cs="ITCBookmanEE"/>
          <w:color w:val="231F20"/>
          <w:sz w:val="24"/>
          <w:szCs w:val="24"/>
        </w:rPr>
        <w:t>a) vypracúva plán potrieb trhu práce v oblasti odborného</w:t>
      </w:r>
      <w:r>
        <w:rPr>
          <w:rFonts w:ascii="Arial Narrow" w:hAnsi="Arial Narrow" w:cs="ITCBookmanEE"/>
          <w:color w:val="231F20"/>
          <w:sz w:val="24"/>
          <w:szCs w:val="24"/>
        </w:rPr>
        <w:t xml:space="preserve"> </w:t>
      </w:r>
      <w:r w:rsidRPr="00414019">
        <w:rPr>
          <w:rFonts w:ascii="Arial Narrow" w:hAnsi="Arial Narrow" w:cs="ITCBookmanEE"/>
          <w:color w:val="231F20"/>
          <w:sz w:val="24"/>
          <w:szCs w:val="24"/>
        </w:rPr>
        <w:t>vzdelávania a prípravy a predkladá ho rade pre</w:t>
      </w:r>
      <w:r>
        <w:rPr>
          <w:rFonts w:ascii="Arial Narrow" w:hAnsi="Arial Narrow" w:cs="ITCBookmanEE"/>
          <w:color w:val="231F20"/>
          <w:sz w:val="24"/>
          <w:szCs w:val="24"/>
        </w:rPr>
        <w:t xml:space="preserve"> </w:t>
      </w:r>
      <w:r w:rsidRPr="00414019">
        <w:rPr>
          <w:rFonts w:ascii="Arial Narrow" w:hAnsi="Arial Narrow" w:cs="ITCBookmanEE"/>
          <w:color w:val="231F20"/>
          <w:sz w:val="24"/>
          <w:szCs w:val="24"/>
        </w:rPr>
        <w:t>odborné vzdelávanie a prípravu a Krajskej rade pre</w:t>
      </w:r>
      <w:r>
        <w:rPr>
          <w:rFonts w:ascii="Arial Narrow" w:hAnsi="Arial Narrow" w:cs="ITCBookmanEE"/>
          <w:color w:val="231F20"/>
          <w:sz w:val="24"/>
          <w:szCs w:val="24"/>
        </w:rPr>
        <w:t xml:space="preserve"> </w:t>
      </w:r>
      <w:r w:rsidRPr="00414019">
        <w:rPr>
          <w:rFonts w:ascii="Arial Narrow" w:hAnsi="Arial Narrow" w:cs="ITCBookmanEE"/>
          <w:color w:val="231F20"/>
          <w:sz w:val="24"/>
          <w:szCs w:val="24"/>
        </w:rPr>
        <w:t>odborné vzdelávanie a prípravu podľa § 8 (ďalej len</w:t>
      </w:r>
      <w:r>
        <w:rPr>
          <w:rFonts w:ascii="Arial Narrow" w:hAnsi="Arial Narrow" w:cs="ITCBookmanEE"/>
          <w:color w:val="231F20"/>
          <w:sz w:val="24"/>
          <w:szCs w:val="24"/>
        </w:rPr>
        <w:t xml:space="preserve"> </w:t>
      </w:r>
      <w:r w:rsidRPr="00414019">
        <w:rPr>
          <w:rFonts w:ascii="Arial Narrow" w:hAnsi="Arial Narrow" w:cs="ITCBookmanEE"/>
          <w:color w:val="231F20"/>
          <w:sz w:val="24"/>
          <w:szCs w:val="24"/>
        </w:rPr>
        <w:t>„krajská rada“),</w:t>
      </w:r>
    </w:p>
    <w:p w:rsidR="00414019" w:rsidRPr="00414019" w:rsidRDefault="00414019" w:rsidP="00414019">
      <w:pPr>
        <w:autoSpaceDE w:val="0"/>
        <w:autoSpaceDN w:val="0"/>
        <w:adjustRightInd w:val="0"/>
        <w:spacing w:after="0" w:line="276" w:lineRule="auto"/>
        <w:jc w:val="both"/>
        <w:rPr>
          <w:rFonts w:ascii="Arial Narrow" w:hAnsi="Arial Narrow" w:cs="ITCBookmanEE"/>
          <w:color w:val="231F20"/>
          <w:sz w:val="24"/>
          <w:szCs w:val="24"/>
        </w:rPr>
      </w:pPr>
      <w:r w:rsidRPr="00414019">
        <w:rPr>
          <w:rFonts w:ascii="Arial Narrow" w:hAnsi="Arial Narrow" w:cs="ITCBookmanEE"/>
          <w:color w:val="231F20"/>
          <w:sz w:val="24"/>
          <w:szCs w:val="24"/>
        </w:rPr>
        <w:t>b) predkladá požiadavky trhu práce na kvalifikovanú</w:t>
      </w:r>
      <w:r>
        <w:rPr>
          <w:rFonts w:ascii="Arial Narrow" w:hAnsi="Arial Narrow" w:cs="ITCBookmanEE"/>
          <w:color w:val="231F20"/>
          <w:sz w:val="24"/>
          <w:szCs w:val="24"/>
        </w:rPr>
        <w:t xml:space="preserve"> </w:t>
      </w:r>
      <w:r w:rsidRPr="00414019">
        <w:rPr>
          <w:rFonts w:ascii="Arial Narrow" w:hAnsi="Arial Narrow" w:cs="ITCBookmanEE"/>
          <w:color w:val="231F20"/>
          <w:sz w:val="24"/>
          <w:szCs w:val="24"/>
        </w:rPr>
        <w:t>pracovnú silu rade pre odborné vzdelávanie a prípravu,</w:t>
      </w:r>
    </w:p>
    <w:p w:rsidR="00414019" w:rsidRPr="00414019" w:rsidRDefault="00414019" w:rsidP="00414019">
      <w:pPr>
        <w:autoSpaceDE w:val="0"/>
        <w:autoSpaceDN w:val="0"/>
        <w:adjustRightInd w:val="0"/>
        <w:spacing w:after="0" w:line="276" w:lineRule="auto"/>
        <w:jc w:val="both"/>
        <w:rPr>
          <w:rFonts w:ascii="Arial Narrow" w:hAnsi="Arial Narrow" w:cs="ITCBookmanEE"/>
          <w:color w:val="231F20"/>
          <w:sz w:val="24"/>
          <w:szCs w:val="24"/>
        </w:rPr>
      </w:pPr>
      <w:r w:rsidRPr="00414019">
        <w:rPr>
          <w:rFonts w:ascii="Arial Narrow" w:hAnsi="Arial Narrow" w:cs="ITCBookmanEE"/>
          <w:color w:val="231F20"/>
          <w:sz w:val="24"/>
          <w:szCs w:val="24"/>
        </w:rPr>
        <w:t>c) pripravuje podklady na určenie požiadaviek na odborné</w:t>
      </w:r>
      <w:r>
        <w:rPr>
          <w:rFonts w:ascii="Arial Narrow" w:hAnsi="Arial Narrow" w:cs="ITCBookmanEE"/>
          <w:color w:val="231F20"/>
          <w:sz w:val="24"/>
          <w:szCs w:val="24"/>
        </w:rPr>
        <w:t xml:space="preserve">  </w:t>
      </w:r>
      <w:r w:rsidRPr="00414019">
        <w:rPr>
          <w:rFonts w:ascii="Arial Narrow" w:hAnsi="Arial Narrow" w:cs="ITCBookmanEE"/>
          <w:color w:val="231F20"/>
          <w:sz w:val="24"/>
          <w:szCs w:val="24"/>
        </w:rPr>
        <w:t>zručnosti a praktické skúsenosti potrebné na</w:t>
      </w:r>
      <w:r>
        <w:rPr>
          <w:rFonts w:ascii="Arial Narrow" w:hAnsi="Arial Narrow" w:cs="ITCBookmanEE"/>
          <w:color w:val="231F20"/>
          <w:sz w:val="24"/>
          <w:szCs w:val="24"/>
        </w:rPr>
        <w:t xml:space="preserve"> </w:t>
      </w:r>
      <w:r w:rsidRPr="00414019">
        <w:rPr>
          <w:rFonts w:ascii="Arial Narrow" w:hAnsi="Arial Narrow" w:cs="ITCBookmanEE"/>
          <w:color w:val="231F20"/>
          <w:sz w:val="24"/>
          <w:szCs w:val="24"/>
        </w:rPr>
        <w:t>vykonávanie pracovných činností na pracovných</w:t>
      </w:r>
      <w:r>
        <w:rPr>
          <w:rFonts w:ascii="Arial Narrow" w:hAnsi="Arial Narrow" w:cs="ITCBookmanEE"/>
          <w:color w:val="231F20"/>
          <w:sz w:val="24"/>
          <w:szCs w:val="24"/>
        </w:rPr>
        <w:t xml:space="preserve"> </w:t>
      </w:r>
      <w:r w:rsidRPr="00414019">
        <w:rPr>
          <w:rFonts w:ascii="Arial Narrow" w:hAnsi="Arial Narrow" w:cs="ITCBookmanEE"/>
          <w:color w:val="231F20"/>
          <w:sz w:val="24"/>
          <w:szCs w:val="24"/>
        </w:rPr>
        <w:t>miestach na trhu práce,</w:t>
      </w:r>
    </w:p>
    <w:p w:rsidR="00414019" w:rsidRPr="00414019" w:rsidRDefault="00414019" w:rsidP="00414019">
      <w:pPr>
        <w:autoSpaceDE w:val="0"/>
        <w:autoSpaceDN w:val="0"/>
        <w:adjustRightInd w:val="0"/>
        <w:spacing w:after="0" w:line="276" w:lineRule="auto"/>
        <w:jc w:val="both"/>
        <w:rPr>
          <w:rFonts w:ascii="Arial Narrow" w:hAnsi="Arial Narrow" w:cs="ITCBookmanEE"/>
          <w:color w:val="231F20"/>
          <w:sz w:val="24"/>
          <w:szCs w:val="24"/>
        </w:rPr>
      </w:pPr>
      <w:r w:rsidRPr="00414019">
        <w:rPr>
          <w:rFonts w:ascii="Arial Narrow" w:hAnsi="Arial Narrow" w:cs="ITCBookmanEE"/>
          <w:color w:val="231F20"/>
          <w:sz w:val="24"/>
          <w:szCs w:val="24"/>
        </w:rPr>
        <w:t>d) podieľa sa na tvorbe profilov absolventov odborného</w:t>
      </w:r>
      <w:r>
        <w:rPr>
          <w:rFonts w:ascii="Arial Narrow" w:hAnsi="Arial Narrow" w:cs="ITCBookmanEE"/>
          <w:color w:val="231F20"/>
          <w:sz w:val="24"/>
          <w:szCs w:val="24"/>
        </w:rPr>
        <w:t xml:space="preserve"> </w:t>
      </w:r>
      <w:r w:rsidRPr="00414019">
        <w:rPr>
          <w:rFonts w:ascii="Arial Narrow" w:hAnsi="Arial Narrow" w:cs="ITCBookmanEE"/>
          <w:color w:val="231F20"/>
          <w:sz w:val="24"/>
          <w:szCs w:val="24"/>
        </w:rPr>
        <w:t>vzdelávania a prípravy a požadovaných vedomostí,</w:t>
      </w:r>
      <w:r>
        <w:rPr>
          <w:rFonts w:ascii="Arial Narrow" w:hAnsi="Arial Narrow" w:cs="ITCBookmanEE"/>
          <w:color w:val="231F20"/>
          <w:sz w:val="24"/>
          <w:szCs w:val="24"/>
        </w:rPr>
        <w:t xml:space="preserve"> </w:t>
      </w:r>
      <w:r w:rsidRPr="00414019">
        <w:rPr>
          <w:rFonts w:ascii="Arial Narrow" w:hAnsi="Arial Narrow" w:cs="ITCBookmanEE"/>
          <w:color w:val="231F20"/>
          <w:sz w:val="24"/>
          <w:szCs w:val="24"/>
        </w:rPr>
        <w:t>zručností, schopností a pracovných návykov, normatívov</w:t>
      </w:r>
      <w:r>
        <w:rPr>
          <w:rFonts w:ascii="Arial Narrow" w:hAnsi="Arial Narrow" w:cs="ITCBookmanEE"/>
          <w:color w:val="231F20"/>
          <w:sz w:val="24"/>
          <w:szCs w:val="24"/>
        </w:rPr>
        <w:t xml:space="preserve"> </w:t>
      </w:r>
      <w:r w:rsidRPr="00414019">
        <w:rPr>
          <w:rFonts w:ascii="Arial Narrow" w:hAnsi="Arial Narrow" w:cs="ITCBookmanEE"/>
          <w:color w:val="231F20"/>
          <w:sz w:val="24"/>
          <w:szCs w:val="24"/>
        </w:rPr>
        <w:t>priestorovej, materiálnej a</w:t>
      </w:r>
      <w:r>
        <w:rPr>
          <w:rFonts w:ascii="Arial Narrow" w:hAnsi="Arial Narrow" w:cs="ITCBookmanEE"/>
          <w:color w:val="231F20"/>
          <w:sz w:val="24"/>
          <w:szCs w:val="24"/>
        </w:rPr>
        <w:t> </w:t>
      </w:r>
      <w:r w:rsidRPr="00414019">
        <w:rPr>
          <w:rFonts w:ascii="Arial Narrow" w:hAnsi="Arial Narrow" w:cs="ITCBookmanEE"/>
          <w:color w:val="231F20"/>
          <w:sz w:val="24"/>
          <w:szCs w:val="24"/>
        </w:rPr>
        <w:t>prístrojovej</w:t>
      </w:r>
      <w:r>
        <w:rPr>
          <w:rFonts w:ascii="Arial Narrow" w:hAnsi="Arial Narrow" w:cs="ITCBookmanEE"/>
          <w:color w:val="231F20"/>
          <w:sz w:val="24"/>
          <w:szCs w:val="24"/>
        </w:rPr>
        <w:t xml:space="preserve"> </w:t>
      </w:r>
      <w:r w:rsidRPr="00414019">
        <w:rPr>
          <w:rFonts w:ascii="Arial Narrow" w:hAnsi="Arial Narrow" w:cs="ITCBookmanEE"/>
          <w:color w:val="231F20"/>
          <w:sz w:val="24"/>
          <w:szCs w:val="24"/>
        </w:rPr>
        <w:t>vybavenosti v spolupráci s ministerstvom školstva,</w:t>
      </w:r>
    </w:p>
    <w:p w:rsidR="00414019" w:rsidRPr="00414019" w:rsidRDefault="00414019" w:rsidP="00414019">
      <w:pPr>
        <w:autoSpaceDE w:val="0"/>
        <w:autoSpaceDN w:val="0"/>
        <w:adjustRightInd w:val="0"/>
        <w:spacing w:after="0" w:line="276" w:lineRule="auto"/>
        <w:jc w:val="both"/>
        <w:rPr>
          <w:rFonts w:ascii="Arial Narrow" w:hAnsi="Arial Narrow" w:cs="ITCBookmanEE"/>
          <w:color w:val="231F20"/>
          <w:sz w:val="24"/>
          <w:szCs w:val="24"/>
        </w:rPr>
      </w:pPr>
      <w:r w:rsidRPr="00414019">
        <w:rPr>
          <w:rFonts w:ascii="Arial Narrow" w:hAnsi="Arial Narrow" w:cs="ITCBookmanEE"/>
          <w:color w:val="231F20"/>
          <w:sz w:val="24"/>
          <w:szCs w:val="24"/>
        </w:rPr>
        <w:t>e) vyjadruje sa k obsahu odbornej zložky maturitnej</w:t>
      </w:r>
      <w:r>
        <w:rPr>
          <w:rFonts w:ascii="Arial Narrow" w:hAnsi="Arial Narrow" w:cs="ITCBookmanEE"/>
          <w:color w:val="231F20"/>
          <w:sz w:val="24"/>
          <w:szCs w:val="24"/>
        </w:rPr>
        <w:t xml:space="preserve"> </w:t>
      </w:r>
      <w:r w:rsidRPr="00414019">
        <w:rPr>
          <w:rFonts w:ascii="Arial Narrow" w:hAnsi="Arial Narrow" w:cs="ITCBookmanEE"/>
          <w:color w:val="231F20"/>
          <w:sz w:val="24"/>
          <w:szCs w:val="24"/>
        </w:rPr>
        <w:t>skúšky a obsahu záverečnej skúšky,</w:t>
      </w:r>
    </w:p>
    <w:p w:rsidR="00414019" w:rsidRPr="00414019" w:rsidRDefault="00414019" w:rsidP="00414019">
      <w:pPr>
        <w:autoSpaceDE w:val="0"/>
        <w:autoSpaceDN w:val="0"/>
        <w:adjustRightInd w:val="0"/>
        <w:spacing w:after="0" w:line="276" w:lineRule="auto"/>
        <w:jc w:val="both"/>
        <w:rPr>
          <w:rFonts w:ascii="Arial Narrow" w:hAnsi="Arial Narrow" w:cs="ITCBookmanEE"/>
          <w:color w:val="231F20"/>
          <w:sz w:val="24"/>
          <w:szCs w:val="24"/>
        </w:rPr>
      </w:pPr>
      <w:r w:rsidRPr="00414019">
        <w:rPr>
          <w:rFonts w:ascii="Arial Narrow" w:hAnsi="Arial Narrow" w:cs="ITCBookmanEE"/>
          <w:color w:val="231F20"/>
          <w:sz w:val="24"/>
          <w:szCs w:val="24"/>
        </w:rPr>
        <w:t>f) podieľa sa na tvorbe učebníc, učebných pomôcok</w:t>
      </w:r>
      <w:r>
        <w:rPr>
          <w:rFonts w:ascii="Arial Narrow" w:hAnsi="Arial Narrow" w:cs="ITCBookmanEE"/>
          <w:color w:val="231F20"/>
          <w:sz w:val="24"/>
          <w:szCs w:val="24"/>
        </w:rPr>
        <w:t xml:space="preserve"> </w:t>
      </w:r>
      <w:r w:rsidRPr="00414019">
        <w:rPr>
          <w:rFonts w:ascii="Arial Narrow" w:hAnsi="Arial Narrow" w:cs="ITCBookmanEE"/>
          <w:color w:val="231F20"/>
          <w:sz w:val="24"/>
          <w:szCs w:val="24"/>
        </w:rPr>
        <w:t>a učebných textov,</w:t>
      </w:r>
    </w:p>
    <w:p w:rsidR="00414019" w:rsidRPr="00414019" w:rsidRDefault="00414019" w:rsidP="00414019">
      <w:pPr>
        <w:autoSpaceDE w:val="0"/>
        <w:autoSpaceDN w:val="0"/>
        <w:adjustRightInd w:val="0"/>
        <w:spacing w:after="0" w:line="276" w:lineRule="auto"/>
        <w:rPr>
          <w:rFonts w:ascii="Arial Narrow" w:hAnsi="Arial Narrow" w:cs="ITCBookmanEE"/>
          <w:color w:val="231F20"/>
          <w:sz w:val="24"/>
          <w:szCs w:val="24"/>
        </w:rPr>
      </w:pPr>
      <w:r w:rsidRPr="00414019">
        <w:rPr>
          <w:rFonts w:ascii="Arial Narrow" w:hAnsi="Arial Narrow" w:cs="ITCBookmanEE"/>
          <w:color w:val="231F20"/>
          <w:sz w:val="24"/>
          <w:szCs w:val="24"/>
        </w:rPr>
        <w:t>g) môže poskytnúť strednej odbornej škole, stredisku</w:t>
      </w:r>
      <w:r>
        <w:rPr>
          <w:rFonts w:ascii="Arial Narrow" w:hAnsi="Arial Narrow" w:cs="ITCBookmanEE"/>
          <w:color w:val="231F20"/>
          <w:sz w:val="24"/>
          <w:szCs w:val="24"/>
        </w:rPr>
        <w:t xml:space="preserve"> </w:t>
      </w:r>
      <w:r w:rsidRPr="00414019">
        <w:rPr>
          <w:rFonts w:ascii="Arial Narrow" w:hAnsi="Arial Narrow" w:cs="ITCBookmanEE"/>
          <w:color w:val="231F20"/>
          <w:sz w:val="24"/>
          <w:szCs w:val="24"/>
        </w:rPr>
        <w:t>praktického vyučovania, školskému hospodárstvu,</w:t>
      </w:r>
    </w:p>
    <w:p w:rsidR="00414019" w:rsidRPr="00414019" w:rsidRDefault="00414019" w:rsidP="00414019">
      <w:pPr>
        <w:autoSpaceDE w:val="0"/>
        <w:autoSpaceDN w:val="0"/>
        <w:adjustRightInd w:val="0"/>
        <w:spacing w:after="0" w:line="276" w:lineRule="auto"/>
        <w:rPr>
          <w:rFonts w:ascii="Arial Narrow" w:hAnsi="Arial Narrow" w:cs="ITCBookmanEE"/>
          <w:color w:val="231F20"/>
          <w:sz w:val="24"/>
          <w:szCs w:val="24"/>
        </w:rPr>
      </w:pPr>
      <w:r w:rsidRPr="00414019">
        <w:rPr>
          <w:rFonts w:ascii="Arial Narrow" w:hAnsi="Arial Narrow" w:cs="ITCBookmanEE"/>
          <w:color w:val="231F20"/>
          <w:sz w:val="24"/>
          <w:szCs w:val="24"/>
        </w:rPr>
        <w:t>stredisku odbornej praxe a zdravotníckemu zariadeniu</w:t>
      </w:r>
      <w:r>
        <w:rPr>
          <w:rFonts w:ascii="Arial Narrow" w:hAnsi="Arial Narrow" w:cs="ITCBookmanEE"/>
          <w:color w:val="231F20"/>
          <w:sz w:val="24"/>
          <w:szCs w:val="24"/>
        </w:rPr>
        <w:t xml:space="preserve"> </w:t>
      </w:r>
      <w:r w:rsidRPr="00414019">
        <w:rPr>
          <w:rFonts w:ascii="Arial Narrow" w:hAnsi="Arial Narrow" w:cs="ITCBookmanEE"/>
          <w:color w:val="231F20"/>
          <w:sz w:val="24"/>
          <w:szCs w:val="24"/>
        </w:rPr>
        <w:t>mat</w:t>
      </w:r>
      <w:r>
        <w:rPr>
          <w:rFonts w:ascii="Arial Narrow" w:hAnsi="Arial Narrow" w:cs="ITCBookmanEE"/>
          <w:color w:val="231F20"/>
          <w:sz w:val="24"/>
          <w:szCs w:val="24"/>
        </w:rPr>
        <w:t xml:space="preserve">eriálno-technické a priestorové </w:t>
      </w:r>
      <w:r w:rsidRPr="00414019">
        <w:rPr>
          <w:rFonts w:ascii="Arial Narrow" w:hAnsi="Arial Narrow" w:cs="ITCBookmanEE"/>
          <w:color w:val="231F20"/>
          <w:sz w:val="24"/>
          <w:szCs w:val="24"/>
        </w:rPr>
        <w:t>zabezpečenie,</w:t>
      </w:r>
    </w:p>
    <w:p w:rsidR="00414019" w:rsidRPr="00414019" w:rsidRDefault="00414019" w:rsidP="00414019">
      <w:pPr>
        <w:autoSpaceDE w:val="0"/>
        <w:autoSpaceDN w:val="0"/>
        <w:adjustRightInd w:val="0"/>
        <w:spacing w:after="0" w:line="276" w:lineRule="auto"/>
        <w:rPr>
          <w:rFonts w:ascii="Arial Narrow" w:hAnsi="Arial Narrow" w:cs="ITCBookmanEE"/>
          <w:color w:val="231F20"/>
          <w:sz w:val="24"/>
          <w:szCs w:val="24"/>
        </w:rPr>
      </w:pPr>
      <w:r w:rsidRPr="00414019">
        <w:rPr>
          <w:rFonts w:ascii="Arial Narrow" w:hAnsi="Arial Narrow" w:cs="ITCBookmanEE"/>
          <w:color w:val="231F20"/>
          <w:sz w:val="24"/>
          <w:szCs w:val="24"/>
        </w:rPr>
        <w:t>h) môže zabezpečiť odborníka z praxe za účelom ďalšieho</w:t>
      </w:r>
      <w:r>
        <w:rPr>
          <w:rFonts w:ascii="Arial Narrow" w:hAnsi="Arial Narrow" w:cs="ITCBookmanEE"/>
          <w:color w:val="231F20"/>
          <w:sz w:val="24"/>
          <w:szCs w:val="24"/>
        </w:rPr>
        <w:t xml:space="preserve"> </w:t>
      </w:r>
      <w:r w:rsidRPr="00414019">
        <w:rPr>
          <w:rFonts w:ascii="Arial Narrow" w:hAnsi="Arial Narrow" w:cs="ITCBookmanEE"/>
          <w:color w:val="231F20"/>
          <w:sz w:val="24"/>
          <w:szCs w:val="24"/>
        </w:rPr>
        <w:t>vzdelávania učiteľov odborných predmetov, majstrov</w:t>
      </w:r>
      <w:r>
        <w:rPr>
          <w:rFonts w:ascii="Arial Narrow" w:hAnsi="Arial Narrow" w:cs="ITCBookmanEE"/>
          <w:color w:val="231F20"/>
          <w:sz w:val="24"/>
          <w:szCs w:val="24"/>
        </w:rPr>
        <w:t xml:space="preserve"> </w:t>
      </w:r>
      <w:r w:rsidRPr="00414019">
        <w:rPr>
          <w:rFonts w:ascii="Arial Narrow" w:hAnsi="Arial Narrow" w:cs="ITCBookmanEE"/>
          <w:color w:val="231F20"/>
          <w:sz w:val="24"/>
          <w:szCs w:val="24"/>
        </w:rPr>
        <w:t>odbornej výchovy a inštruktorov,</w:t>
      </w:r>
    </w:p>
    <w:p w:rsidR="00414019" w:rsidRPr="00414019" w:rsidRDefault="00414019" w:rsidP="00414019">
      <w:pPr>
        <w:autoSpaceDE w:val="0"/>
        <w:autoSpaceDN w:val="0"/>
        <w:adjustRightInd w:val="0"/>
        <w:spacing w:after="0" w:line="276" w:lineRule="auto"/>
        <w:rPr>
          <w:rFonts w:ascii="Arial Narrow" w:hAnsi="Arial Narrow" w:cs="ITCBookmanEE"/>
          <w:color w:val="231F20"/>
          <w:sz w:val="24"/>
          <w:szCs w:val="24"/>
        </w:rPr>
      </w:pPr>
      <w:r w:rsidRPr="00414019">
        <w:rPr>
          <w:rFonts w:ascii="Arial Narrow" w:hAnsi="Arial Narrow" w:cs="ITCBookmanEE"/>
          <w:color w:val="231F20"/>
          <w:sz w:val="24"/>
          <w:szCs w:val="24"/>
        </w:rPr>
        <w:t xml:space="preserve">i) </w:t>
      </w:r>
      <w:r w:rsidR="002E12D6">
        <w:rPr>
          <w:rFonts w:ascii="Arial Narrow" w:hAnsi="Arial Narrow" w:cs="ITCBookmanEE"/>
          <w:color w:val="231F20"/>
          <w:sz w:val="24"/>
          <w:szCs w:val="24"/>
        </w:rPr>
        <w:t xml:space="preserve"> </w:t>
      </w:r>
      <w:r w:rsidRPr="00414019">
        <w:rPr>
          <w:rFonts w:ascii="Arial Narrow" w:hAnsi="Arial Narrow" w:cs="ITCBookmanEE"/>
          <w:color w:val="231F20"/>
          <w:sz w:val="24"/>
          <w:szCs w:val="24"/>
        </w:rPr>
        <w:t>zabezpečuje odbornú prípravu inštruktorov,</w:t>
      </w:r>
    </w:p>
    <w:p w:rsidR="00C93A5F" w:rsidRPr="00C93A5F" w:rsidRDefault="00414019" w:rsidP="006312F5">
      <w:pPr>
        <w:autoSpaceDE w:val="0"/>
        <w:autoSpaceDN w:val="0"/>
        <w:adjustRightInd w:val="0"/>
        <w:spacing w:after="0" w:line="276" w:lineRule="auto"/>
        <w:jc w:val="both"/>
        <w:rPr>
          <w:rFonts w:ascii="Arial Narrow" w:hAnsi="Arial Narrow" w:cs="ITCBookmanEE"/>
          <w:color w:val="231F20"/>
          <w:sz w:val="24"/>
          <w:szCs w:val="24"/>
        </w:rPr>
      </w:pPr>
      <w:r w:rsidRPr="00C93A5F">
        <w:rPr>
          <w:rFonts w:ascii="Arial Narrow" w:hAnsi="Arial Narrow" w:cs="ITCBookmanEE"/>
          <w:color w:val="231F20"/>
          <w:sz w:val="24"/>
          <w:szCs w:val="24"/>
        </w:rPr>
        <w:t xml:space="preserve">j) zabezpečuje odbornú prípravu delegovaných zástupcov </w:t>
      </w:r>
      <w:r w:rsidRPr="00A8614F">
        <w:rPr>
          <w:rFonts w:ascii="Arial Narrow" w:hAnsi="Arial Narrow" w:cs="ITCBookmanEE"/>
          <w:b/>
          <w:color w:val="231F20"/>
          <w:sz w:val="24"/>
          <w:szCs w:val="24"/>
        </w:rPr>
        <w:t>stavo</w:t>
      </w:r>
      <w:r w:rsidR="00C93A5F" w:rsidRPr="00A8614F">
        <w:rPr>
          <w:rFonts w:ascii="Arial Narrow" w:hAnsi="Arial Narrow" w:cs="ITCBookmanEE"/>
          <w:b/>
          <w:color w:val="231F20"/>
          <w:sz w:val="24"/>
          <w:szCs w:val="24"/>
        </w:rPr>
        <w:t xml:space="preserve">vskej organizácie a profesijnej </w:t>
      </w:r>
      <w:r w:rsidRPr="00A8614F">
        <w:rPr>
          <w:rFonts w:ascii="Arial Narrow" w:hAnsi="Arial Narrow" w:cs="ITCBookmanEE"/>
          <w:b/>
          <w:color w:val="231F20"/>
          <w:sz w:val="24"/>
          <w:szCs w:val="24"/>
        </w:rPr>
        <w:t>organizácie</w:t>
      </w:r>
      <w:r w:rsidR="00C93A5F" w:rsidRPr="00A8614F">
        <w:rPr>
          <w:rFonts w:ascii="Arial Narrow" w:hAnsi="Arial Narrow" w:cs="ITCBookmanEE"/>
          <w:b/>
          <w:color w:val="231F20"/>
          <w:sz w:val="24"/>
          <w:szCs w:val="24"/>
        </w:rPr>
        <w:t xml:space="preserve"> </w:t>
      </w:r>
      <w:r w:rsidR="00C93A5F" w:rsidRPr="00C93A5F">
        <w:rPr>
          <w:rFonts w:ascii="Arial Narrow" w:hAnsi="Arial Narrow" w:cs="ITCBookmanEE"/>
          <w:color w:val="231F20"/>
          <w:sz w:val="24"/>
          <w:szCs w:val="24"/>
        </w:rPr>
        <w:t>za členov komisie pre odbornú zložku</w:t>
      </w:r>
      <w:r w:rsidR="006312F5">
        <w:rPr>
          <w:rFonts w:ascii="Arial Narrow" w:hAnsi="Arial Narrow" w:cs="ITCBookmanEE"/>
          <w:color w:val="231F20"/>
          <w:sz w:val="24"/>
          <w:szCs w:val="24"/>
        </w:rPr>
        <w:t xml:space="preserve"> </w:t>
      </w:r>
      <w:r w:rsidR="00C93A5F" w:rsidRPr="00C93A5F">
        <w:rPr>
          <w:rFonts w:ascii="Arial Narrow" w:hAnsi="Arial Narrow" w:cs="ITCBookmanEE"/>
          <w:color w:val="231F20"/>
          <w:sz w:val="24"/>
          <w:szCs w:val="24"/>
        </w:rPr>
        <w:t>maturitnej</w:t>
      </w:r>
      <w:r w:rsidR="006312F5">
        <w:rPr>
          <w:rFonts w:ascii="Arial Narrow" w:hAnsi="Arial Narrow" w:cs="ITCBookmanEE"/>
          <w:color w:val="231F20"/>
          <w:sz w:val="24"/>
          <w:szCs w:val="24"/>
        </w:rPr>
        <w:t xml:space="preserve"> </w:t>
      </w:r>
      <w:r w:rsidR="00C93A5F" w:rsidRPr="00C93A5F">
        <w:rPr>
          <w:rFonts w:ascii="Arial Narrow" w:hAnsi="Arial Narrow" w:cs="ITCBookmanEE"/>
          <w:color w:val="231F20"/>
          <w:sz w:val="24"/>
          <w:szCs w:val="24"/>
        </w:rPr>
        <w:t>skúš</w:t>
      </w:r>
      <w:r w:rsidR="006312F5">
        <w:rPr>
          <w:rFonts w:ascii="Arial Narrow" w:hAnsi="Arial Narrow" w:cs="ITCBookmanEE"/>
          <w:color w:val="231F20"/>
          <w:sz w:val="24"/>
          <w:szCs w:val="24"/>
        </w:rPr>
        <w:t xml:space="preserve">ky, </w:t>
      </w:r>
      <w:r w:rsidR="00C93A5F" w:rsidRPr="00C93A5F">
        <w:rPr>
          <w:rFonts w:ascii="Arial Narrow" w:hAnsi="Arial Narrow" w:cs="ITCBookmanEE"/>
          <w:color w:val="231F20"/>
          <w:sz w:val="24"/>
          <w:szCs w:val="24"/>
        </w:rPr>
        <w:t>záverečnej skúš</w:t>
      </w:r>
      <w:r w:rsidR="006312F5">
        <w:rPr>
          <w:rFonts w:ascii="Arial Narrow" w:hAnsi="Arial Narrow" w:cs="ITCBookmanEE"/>
          <w:color w:val="231F20"/>
          <w:sz w:val="24"/>
          <w:szCs w:val="24"/>
        </w:rPr>
        <w:t>ky a absolventskej skúšky</w:t>
      </w:r>
    </w:p>
    <w:p w:rsidR="00C93A5F" w:rsidRPr="00C93A5F" w:rsidRDefault="002E12D6" w:rsidP="006312F5">
      <w:pPr>
        <w:autoSpaceDE w:val="0"/>
        <w:autoSpaceDN w:val="0"/>
        <w:adjustRightInd w:val="0"/>
        <w:spacing w:after="0" w:line="276" w:lineRule="auto"/>
        <w:jc w:val="both"/>
        <w:rPr>
          <w:rFonts w:ascii="Arial Narrow" w:hAnsi="Arial Narrow" w:cs="ITCBookmanEE"/>
          <w:color w:val="231F20"/>
          <w:sz w:val="24"/>
          <w:szCs w:val="24"/>
        </w:rPr>
      </w:pPr>
      <w:r>
        <w:rPr>
          <w:rFonts w:ascii="Arial Narrow" w:hAnsi="Arial Narrow" w:cs="ITCBookmanEE"/>
          <w:color w:val="231F20"/>
          <w:sz w:val="24"/>
          <w:szCs w:val="24"/>
        </w:rPr>
        <w:t xml:space="preserve">k) </w:t>
      </w:r>
      <w:r w:rsidR="00C93A5F" w:rsidRPr="002E12D6">
        <w:rPr>
          <w:rFonts w:ascii="Arial Narrow" w:hAnsi="Arial Narrow" w:cs="ITCBookmanEE"/>
          <w:b/>
          <w:color w:val="231F20"/>
          <w:sz w:val="24"/>
          <w:szCs w:val="24"/>
        </w:rPr>
        <w:t>spolupracuje pri tvorbe školských vzdelávacích</w:t>
      </w:r>
      <w:r w:rsidR="006312F5" w:rsidRPr="002E12D6">
        <w:rPr>
          <w:rFonts w:ascii="Arial Narrow" w:hAnsi="Arial Narrow" w:cs="ITCBookmanEE"/>
          <w:b/>
          <w:color w:val="231F20"/>
          <w:sz w:val="24"/>
          <w:szCs w:val="24"/>
        </w:rPr>
        <w:t xml:space="preserve"> </w:t>
      </w:r>
      <w:r w:rsidR="00C93A5F" w:rsidRPr="002E12D6">
        <w:rPr>
          <w:rFonts w:ascii="Arial Narrow" w:hAnsi="Arial Narrow" w:cs="ITCBookmanEE"/>
          <w:b/>
          <w:color w:val="231F20"/>
          <w:sz w:val="24"/>
          <w:szCs w:val="24"/>
        </w:rPr>
        <w:t>programov podľa potrieb stredných odborných škôl.</w:t>
      </w:r>
    </w:p>
    <w:p w:rsidR="00C93A5F" w:rsidRPr="00C93A5F" w:rsidRDefault="00C93A5F" w:rsidP="006312F5">
      <w:pPr>
        <w:autoSpaceDE w:val="0"/>
        <w:autoSpaceDN w:val="0"/>
        <w:adjustRightInd w:val="0"/>
        <w:spacing w:after="0" w:line="276" w:lineRule="auto"/>
        <w:jc w:val="both"/>
        <w:rPr>
          <w:rFonts w:ascii="Arial Narrow" w:hAnsi="Arial Narrow" w:cs="ITCBookmanEE"/>
          <w:color w:val="231F20"/>
          <w:sz w:val="24"/>
          <w:szCs w:val="24"/>
        </w:rPr>
      </w:pPr>
      <w:r w:rsidRPr="00C93A5F">
        <w:rPr>
          <w:rFonts w:ascii="Arial Narrow" w:hAnsi="Arial Narrow" w:cs="ITCBookmanEE"/>
          <w:color w:val="231F20"/>
          <w:sz w:val="24"/>
          <w:szCs w:val="24"/>
        </w:rPr>
        <w:t>(4) Plánom potrieb trhu práce v oblasti odborného</w:t>
      </w:r>
      <w:r w:rsidR="006312F5">
        <w:rPr>
          <w:rFonts w:ascii="Arial Narrow" w:hAnsi="Arial Narrow" w:cs="ITCBookmanEE"/>
          <w:color w:val="231F20"/>
          <w:sz w:val="24"/>
          <w:szCs w:val="24"/>
        </w:rPr>
        <w:t xml:space="preserve"> </w:t>
      </w:r>
      <w:r w:rsidRPr="00C93A5F">
        <w:rPr>
          <w:rFonts w:ascii="Arial Narrow" w:hAnsi="Arial Narrow" w:cs="ITCBookmanEE"/>
          <w:color w:val="231F20"/>
          <w:sz w:val="24"/>
          <w:szCs w:val="24"/>
        </w:rPr>
        <w:t>vzdelávania a prípravy na účely tohto zákona je zamestnávateľmi</w:t>
      </w:r>
      <w:r w:rsidR="006312F5">
        <w:rPr>
          <w:rFonts w:ascii="Arial Narrow" w:hAnsi="Arial Narrow" w:cs="ITCBookmanEE"/>
          <w:color w:val="231F20"/>
          <w:sz w:val="24"/>
          <w:szCs w:val="24"/>
        </w:rPr>
        <w:t xml:space="preserve"> </w:t>
      </w:r>
      <w:r w:rsidRPr="00C93A5F">
        <w:rPr>
          <w:rFonts w:ascii="Arial Narrow" w:hAnsi="Arial Narrow" w:cs="ITCBookmanEE"/>
          <w:color w:val="231F20"/>
          <w:sz w:val="24"/>
          <w:szCs w:val="24"/>
        </w:rPr>
        <w:t>požadovaný počet absolventov príslušného</w:t>
      </w:r>
      <w:r w:rsidR="006312F5">
        <w:rPr>
          <w:rFonts w:ascii="Arial Narrow" w:hAnsi="Arial Narrow" w:cs="ITCBookmanEE"/>
          <w:color w:val="231F20"/>
          <w:sz w:val="24"/>
          <w:szCs w:val="24"/>
        </w:rPr>
        <w:t xml:space="preserve"> </w:t>
      </w:r>
      <w:r w:rsidRPr="00C93A5F">
        <w:rPr>
          <w:rFonts w:ascii="Arial Narrow" w:hAnsi="Arial Narrow" w:cs="ITCBookmanEE"/>
          <w:color w:val="231F20"/>
          <w:sz w:val="24"/>
          <w:szCs w:val="24"/>
        </w:rPr>
        <w:t>študijného odboru alebo učebného odboru s</w:t>
      </w:r>
      <w:r w:rsidR="006312F5">
        <w:rPr>
          <w:rFonts w:ascii="Arial Narrow" w:hAnsi="Arial Narrow" w:cs="ITCBookmanEE"/>
          <w:color w:val="231F20"/>
          <w:sz w:val="24"/>
          <w:szCs w:val="24"/>
        </w:rPr>
        <w:t> </w:t>
      </w:r>
      <w:r w:rsidRPr="00C93A5F">
        <w:rPr>
          <w:rFonts w:ascii="Arial Narrow" w:hAnsi="Arial Narrow" w:cs="ITCBookmanEE"/>
          <w:color w:val="231F20"/>
          <w:sz w:val="24"/>
          <w:szCs w:val="24"/>
        </w:rPr>
        <w:t>predpokladom</w:t>
      </w:r>
      <w:r w:rsidR="006312F5">
        <w:rPr>
          <w:rFonts w:ascii="Arial Narrow" w:hAnsi="Arial Narrow" w:cs="ITCBookmanEE"/>
          <w:color w:val="231F20"/>
          <w:sz w:val="24"/>
          <w:szCs w:val="24"/>
        </w:rPr>
        <w:t xml:space="preserve"> </w:t>
      </w:r>
      <w:r w:rsidRPr="00C93A5F">
        <w:rPr>
          <w:rFonts w:ascii="Arial Narrow" w:hAnsi="Arial Narrow" w:cs="ITCBookmanEE"/>
          <w:color w:val="231F20"/>
          <w:sz w:val="24"/>
          <w:szCs w:val="24"/>
        </w:rPr>
        <w:t>na päť rokov.</w:t>
      </w:r>
    </w:p>
    <w:p w:rsidR="00414019" w:rsidRDefault="00C93A5F" w:rsidP="006312F5">
      <w:pPr>
        <w:autoSpaceDE w:val="0"/>
        <w:autoSpaceDN w:val="0"/>
        <w:adjustRightInd w:val="0"/>
        <w:spacing w:after="0" w:line="276" w:lineRule="auto"/>
        <w:jc w:val="both"/>
        <w:rPr>
          <w:rFonts w:ascii="Arial Narrow" w:hAnsi="Arial Narrow" w:cs="ITCBookmanEE"/>
          <w:color w:val="231F20"/>
          <w:sz w:val="24"/>
          <w:szCs w:val="24"/>
        </w:rPr>
      </w:pPr>
      <w:r w:rsidRPr="00C93A5F">
        <w:rPr>
          <w:rFonts w:ascii="Arial Narrow" w:hAnsi="Arial Narrow" w:cs="ITCBookmanEE"/>
          <w:color w:val="231F20"/>
          <w:sz w:val="24"/>
          <w:szCs w:val="24"/>
        </w:rPr>
        <w:t>(5)</w:t>
      </w:r>
      <w:r w:rsidR="002E12D6">
        <w:rPr>
          <w:rFonts w:ascii="Arial Narrow" w:hAnsi="Arial Narrow" w:cs="ITCBookmanEE"/>
          <w:color w:val="231F20"/>
          <w:sz w:val="24"/>
          <w:szCs w:val="24"/>
        </w:rPr>
        <w:t xml:space="preserve"> </w:t>
      </w:r>
      <w:r w:rsidRPr="00C93A5F">
        <w:rPr>
          <w:rFonts w:ascii="Arial Narrow" w:hAnsi="Arial Narrow" w:cs="ITCBookmanEE"/>
          <w:color w:val="231F20"/>
          <w:sz w:val="24"/>
          <w:szCs w:val="24"/>
        </w:rPr>
        <w:t xml:space="preserve">Ministerstvo školstva v súčinnosti so </w:t>
      </w:r>
      <w:r w:rsidRPr="00A8614F">
        <w:rPr>
          <w:rFonts w:ascii="Arial Narrow" w:hAnsi="Arial Narrow" w:cs="ITCBookmanEE"/>
          <w:b/>
          <w:color w:val="231F20"/>
          <w:sz w:val="24"/>
          <w:szCs w:val="24"/>
        </w:rPr>
        <w:t>stavovskými</w:t>
      </w:r>
      <w:r w:rsidR="006312F5" w:rsidRPr="00A8614F">
        <w:rPr>
          <w:rFonts w:ascii="Arial Narrow" w:hAnsi="Arial Narrow" w:cs="ITCBookmanEE"/>
          <w:b/>
          <w:color w:val="231F20"/>
          <w:sz w:val="24"/>
          <w:szCs w:val="24"/>
        </w:rPr>
        <w:t xml:space="preserve"> </w:t>
      </w:r>
      <w:r w:rsidRPr="00A8614F">
        <w:rPr>
          <w:rFonts w:ascii="Arial Narrow" w:hAnsi="Arial Narrow" w:cs="ITCBookmanEE"/>
          <w:b/>
          <w:color w:val="231F20"/>
          <w:sz w:val="24"/>
          <w:szCs w:val="24"/>
        </w:rPr>
        <w:t>organizáciami a profesijnými organizáciami</w:t>
      </w:r>
      <w:r w:rsidRPr="00C93A5F">
        <w:rPr>
          <w:rFonts w:ascii="Arial Narrow" w:hAnsi="Arial Narrow" w:cs="ITCBookmanEE"/>
          <w:color w:val="231F20"/>
          <w:sz w:val="24"/>
          <w:szCs w:val="24"/>
        </w:rPr>
        <w:t xml:space="preserve"> ustanoví</w:t>
      </w:r>
      <w:r w:rsidR="006312F5">
        <w:rPr>
          <w:rFonts w:ascii="Arial Narrow" w:hAnsi="Arial Narrow" w:cs="ITCBookmanEE"/>
          <w:color w:val="231F20"/>
          <w:sz w:val="24"/>
          <w:szCs w:val="24"/>
        </w:rPr>
        <w:t xml:space="preserve"> </w:t>
      </w:r>
      <w:r w:rsidRPr="00C93A5F">
        <w:rPr>
          <w:rFonts w:ascii="Arial Narrow" w:hAnsi="Arial Narrow" w:cs="ITCBookmanEE"/>
          <w:color w:val="231F20"/>
          <w:sz w:val="24"/>
          <w:szCs w:val="24"/>
        </w:rPr>
        <w:t>všeobecne záväzným právnym predpisom vecnú pôsobnosť</w:t>
      </w:r>
      <w:r w:rsidR="006312F5">
        <w:rPr>
          <w:rFonts w:ascii="Arial Narrow" w:hAnsi="Arial Narrow" w:cs="ITCBookmanEE"/>
          <w:color w:val="231F20"/>
          <w:sz w:val="24"/>
          <w:szCs w:val="24"/>
        </w:rPr>
        <w:t xml:space="preserve"> </w:t>
      </w:r>
      <w:r w:rsidRPr="00C93A5F">
        <w:rPr>
          <w:rFonts w:ascii="Arial Narrow" w:hAnsi="Arial Narrow" w:cs="ITCBookmanEE"/>
          <w:color w:val="231F20"/>
          <w:sz w:val="24"/>
          <w:szCs w:val="24"/>
        </w:rPr>
        <w:t xml:space="preserve">príslušnej </w:t>
      </w:r>
      <w:r w:rsidRPr="00A8614F">
        <w:rPr>
          <w:rFonts w:ascii="Arial Narrow" w:hAnsi="Arial Narrow" w:cs="ITCBookmanEE"/>
          <w:b/>
          <w:color w:val="231F20"/>
          <w:sz w:val="24"/>
          <w:szCs w:val="24"/>
        </w:rPr>
        <w:t>stavovskej organizácie alebo profesijnej</w:t>
      </w:r>
      <w:r w:rsidR="006312F5" w:rsidRPr="00A8614F">
        <w:rPr>
          <w:rFonts w:ascii="Arial Narrow" w:hAnsi="Arial Narrow" w:cs="ITCBookmanEE"/>
          <w:b/>
          <w:color w:val="231F20"/>
          <w:sz w:val="24"/>
          <w:szCs w:val="24"/>
        </w:rPr>
        <w:t xml:space="preserve"> </w:t>
      </w:r>
      <w:r w:rsidRPr="00A8614F">
        <w:rPr>
          <w:rFonts w:ascii="Arial Narrow" w:hAnsi="Arial Narrow" w:cs="ITCBookmanEE"/>
          <w:b/>
          <w:color w:val="231F20"/>
          <w:sz w:val="24"/>
          <w:szCs w:val="24"/>
        </w:rPr>
        <w:t xml:space="preserve">organizácie </w:t>
      </w:r>
      <w:r w:rsidRPr="00C93A5F">
        <w:rPr>
          <w:rFonts w:ascii="Arial Narrow" w:hAnsi="Arial Narrow" w:cs="ITCBookmanEE"/>
          <w:color w:val="231F20"/>
          <w:sz w:val="24"/>
          <w:szCs w:val="24"/>
        </w:rPr>
        <w:t>k jednotlivým študijným odborom a</w:t>
      </w:r>
      <w:r w:rsidR="006312F5">
        <w:rPr>
          <w:rFonts w:ascii="Arial Narrow" w:hAnsi="Arial Narrow" w:cs="ITCBookmanEE"/>
          <w:color w:val="231F20"/>
          <w:sz w:val="24"/>
          <w:szCs w:val="24"/>
        </w:rPr>
        <w:t> </w:t>
      </w:r>
      <w:r w:rsidRPr="00C93A5F">
        <w:rPr>
          <w:rFonts w:ascii="Arial Narrow" w:hAnsi="Arial Narrow" w:cs="ITCBookmanEE"/>
          <w:color w:val="231F20"/>
          <w:sz w:val="24"/>
          <w:szCs w:val="24"/>
        </w:rPr>
        <w:t>učebným</w:t>
      </w:r>
      <w:r w:rsidR="006312F5">
        <w:rPr>
          <w:rFonts w:ascii="Arial Narrow" w:hAnsi="Arial Narrow" w:cs="ITCBookmanEE"/>
          <w:color w:val="231F20"/>
          <w:sz w:val="24"/>
          <w:szCs w:val="24"/>
        </w:rPr>
        <w:t xml:space="preserve"> </w:t>
      </w:r>
      <w:r w:rsidRPr="00C93A5F">
        <w:rPr>
          <w:rFonts w:ascii="Arial Narrow" w:hAnsi="Arial Narrow" w:cs="ITCBookmanEE"/>
          <w:color w:val="231F20"/>
          <w:sz w:val="24"/>
          <w:szCs w:val="24"/>
        </w:rPr>
        <w:t>odborom sústavy odborov vzdelávania.</w:t>
      </w:r>
    </w:p>
    <w:p w:rsidR="006312F5" w:rsidRDefault="006312F5" w:rsidP="006312F5">
      <w:pPr>
        <w:autoSpaceDE w:val="0"/>
        <w:autoSpaceDN w:val="0"/>
        <w:adjustRightInd w:val="0"/>
        <w:spacing w:after="0" w:line="276" w:lineRule="auto"/>
        <w:jc w:val="both"/>
        <w:rPr>
          <w:rFonts w:ascii="Arial Narrow" w:hAnsi="Arial Narrow" w:cs="ITCBookmanEE"/>
          <w:color w:val="231F20"/>
          <w:sz w:val="24"/>
          <w:szCs w:val="24"/>
        </w:rPr>
      </w:pPr>
    </w:p>
    <w:p w:rsidR="006312F5" w:rsidRPr="006312F5" w:rsidRDefault="006312F5" w:rsidP="006312F5">
      <w:pPr>
        <w:autoSpaceDE w:val="0"/>
        <w:autoSpaceDN w:val="0"/>
        <w:adjustRightInd w:val="0"/>
        <w:spacing w:after="0" w:line="276" w:lineRule="auto"/>
        <w:jc w:val="both"/>
        <w:rPr>
          <w:rFonts w:ascii="Arial Narrow" w:hAnsi="Arial Narrow" w:cs="ITCBookmanEE"/>
          <w:color w:val="231F20"/>
          <w:sz w:val="24"/>
          <w:szCs w:val="24"/>
        </w:rPr>
      </w:pPr>
      <w:r w:rsidRPr="006312F5">
        <w:rPr>
          <w:rFonts w:ascii="Arial Narrow" w:hAnsi="Arial Narrow" w:cs="ITCBookmanEE"/>
          <w:color w:val="231F20"/>
          <w:sz w:val="24"/>
          <w:szCs w:val="24"/>
        </w:rPr>
        <w:t>Poradné orgány pre odborné vzdelávanie a prípravu</w:t>
      </w:r>
    </w:p>
    <w:p w:rsidR="006312F5" w:rsidRPr="006312F5" w:rsidRDefault="006312F5" w:rsidP="006312F5">
      <w:pPr>
        <w:autoSpaceDE w:val="0"/>
        <w:autoSpaceDN w:val="0"/>
        <w:adjustRightInd w:val="0"/>
        <w:spacing w:after="0" w:line="276" w:lineRule="auto"/>
        <w:jc w:val="both"/>
        <w:rPr>
          <w:rFonts w:ascii="Arial Narrow" w:hAnsi="Arial Narrow" w:cs="ITCBookmanEE"/>
          <w:color w:val="231F20"/>
          <w:sz w:val="24"/>
          <w:szCs w:val="24"/>
        </w:rPr>
      </w:pPr>
    </w:p>
    <w:p w:rsidR="006312F5" w:rsidRPr="006312F5" w:rsidRDefault="006312F5" w:rsidP="006312F5">
      <w:pPr>
        <w:autoSpaceDE w:val="0"/>
        <w:autoSpaceDN w:val="0"/>
        <w:adjustRightInd w:val="0"/>
        <w:spacing w:after="0" w:line="276" w:lineRule="auto"/>
        <w:jc w:val="both"/>
        <w:rPr>
          <w:rFonts w:ascii="Arial Narrow" w:hAnsi="Arial Narrow" w:cs="ITCBookmanEE"/>
          <w:color w:val="231F20"/>
          <w:sz w:val="24"/>
          <w:szCs w:val="24"/>
        </w:rPr>
      </w:pPr>
      <w:r w:rsidRPr="006312F5">
        <w:rPr>
          <w:rFonts w:ascii="Arial Narrow" w:hAnsi="Arial Narrow" w:cs="ITCBookmanEE"/>
          <w:color w:val="231F20"/>
          <w:sz w:val="24"/>
          <w:szCs w:val="24"/>
        </w:rPr>
        <w:t>§ 7 Rada pre odborné vzdelávanie a prípravu</w:t>
      </w:r>
    </w:p>
    <w:p w:rsidR="006312F5" w:rsidRPr="006312F5" w:rsidRDefault="006312F5" w:rsidP="006312F5">
      <w:pPr>
        <w:autoSpaceDE w:val="0"/>
        <w:autoSpaceDN w:val="0"/>
        <w:adjustRightInd w:val="0"/>
        <w:spacing w:after="0" w:line="276" w:lineRule="auto"/>
        <w:jc w:val="both"/>
        <w:rPr>
          <w:rFonts w:ascii="Arial Narrow" w:hAnsi="Arial Narrow" w:cs="ITCBookmanEE"/>
          <w:color w:val="231F20"/>
          <w:sz w:val="24"/>
          <w:szCs w:val="24"/>
        </w:rPr>
      </w:pPr>
      <w:r w:rsidRPr="006312F5">
        <w:rPr>
          <w:rFonts w:ascii="Arial Narrow" w:hAnsi="Arial Narrow" w:cs="ITCBookmanEE"/>
          <w:color w:val="231F20"/>
          <w:sz w:val="24"/>
          <w:szCs w:val="24"/>
        </w:rPr>
        <w:t>(1) Radu pre odborné vzdelávanie a prípravu zriaďuj</w:t>
      </w:r>
      <w:r>
        <w:rPr>
          <w:rFonts w:ascii="Arial Narrow" w:hAnsi="Arial Narrow" w:cs="ITCBookmanEE"/>
          <w:color w:val="231F20"/>
          <w:sz w:val="24"/>
          <w:szCs w:val="24"/>
        </w:rPr>
        <w:t xml:space="preserve">e </w:t>
      </w:r>
      <w:r w:rsidRPr="006312F5">
        <w:rPr>
          <w:rFonts w:ascii="Arial Narrow" w:hAnsi="Arial Narrow" w:cs="ITCBookmanEE"/>
          <w:color w:val="231F20"/>
          <w:sz w:val="24"/>
          <w:szCs w:val="24"/>
        </w:rPr>
        <w:t>vláda Slovenskej repu</w:t>
      </w:r>
      <w:r>
        <w:rPr>
          <w:rFonts w:ascii="Arial Narrow" w:hAnsi="Arial Narrow" w:cs="ITCBookmanEE"/>
          <w:color w:val="231F20"/>
          <w:sz w:val="24"/>
          <w:szCs w:val="24"/>
        </w:rPr>
        <w:t xml:space="preserve">bliky ako svoj poradný </w:t>
      </w:r>
      <w:r w:rsidRPr="006312F5">
        <w:rPr>
          <w:rFonts w:ascii="Arial Narrow" w:hAnsi="Arial Narrow" w:cs="ITCBookmanEE"/>
          <w:color w:val="231F20"/>
          <w:sz w:val="24"/>
          <w:szCs w:val="24"/>
        </w:rPr>
        <w:t>orgán</w:t>
      </w:r>
      <w:r>
        <w:rPr>
          <w:rFonts w:ascii="Arial Narrow" w:hAnsi="Arial Narrow" w:cs="ITCBookmanEE"/>
          <w:color w:val="231F20"/>
          <w:sz w:val="24"/>
          <w:szCs w:val="24"/>
        </w:rPr>
        <w:t xml:space="preserve"> </w:t>
      </w:r>
      <w:r w:rsidRPr="006312F5">
        <w:rPr>
          <w:rFonts w:ascii="Arial Narrow" w:hAnsi="Arial Narrow" w:cs="ITCBookmanEE"/>
          <w:color w:val="231F20"/>
          <w:sz w:val="24"/>
          <w:szCs w:val="24"/>
        </w:rPr>
        <w:t>a schvaľuje jej štatút.</w:t>
      </w:r>
    </w:p>
    <w:p w:rsidR="006312F5" w:rsidRPr="006312F5" w:rsidRDefault="006312F5" w:rsidP="006312F5">
      <w:pPr>
        <w:autoSpaceDE w:val="0"/>
        <w:autoSpaceDN w:val="0"/>
        <w:adjustRightInd w:val="0"/>
        <w:spacing w:after="0" w:line="276" w:lineRule="auto"/>
        <w:jc w:val="both"/>
        <w:rPr>
          <w:rFonts w:ascii="Arial Narrow" w:hAnsi="Arial Narrow" w:cs="ITCBookmanEE"/>
          <w:color w:val="231F20"/>
          <w:sz w:val="24"/>
          <w:szCs w:val="24"/>
        </w:rPr>
      </w:pPr>
      <w:r w:rsidRPr="006312F5">
        <w:rPr>
          <w:rFonts w:ascii="Arial Narrow" w:hAnsi="Arial Narrow" w:cs="ITCBookmanEE"/>
          <w:color w:val="231F20"/>
          <w:sz w:val="24"/>
          <w:szCs w:val="24"/>
        </w:rPr>
        <w:lastRenderedPageBreak/>
        <w:t>(2) Členmi rady pre odborné vzdelávanie a</w:t>
      </w:r>
      <w:r>
        <w:rPr>
          <w:rFonts w:ascii="Arial Narrow" w:hAnsi="Arial Narrow" w:cs="ITCBookmanEE"/>
          <w:color w:val="231F20"/>
          <w:sz w:val="24"/>
          <w:szCs w:val="24"/>
        </w:rPr>
        <w:t> </w:t>
      </w:r>
      <w:r w:rsidRPr="006312F5">
        <w:rPr>
          <w:rFonts w:ascii="Arial Narrow" w:hAnsi="Arial Narrow" w:cs="ITCBookmanEE"/>
          <w:color w:val="231F20"/>
          <w:sz w:val="24"/>
          <w:szCs w:val="24"/>
        </w:rPr>
        <w:t>prípravu</w:t>
      </w:r>
      <w:r>
        <w:rPr>
          <w:rFonts w:ascii="Arial Narrow" w:hAnsi="Arial Narrow" w:cs="ITCBookmanEE"/>
          <w:color w:val="231F20"/>
          <w:sz w:val="24"/>
          <w:szCs w:val="24"/>
        </w:rPr>
        <w:t xml:space="preserve"> </w:t>
      </w:r>
      <w:r w:rsidRPr="006312F5">
        <w:rPr>
          <w:rFonts w:ascii="Arial Narrow" w:hAnsi="Arial Narrow" w:cs="ITCBookmanEE"/>
          <w:color w:val="231F20"/>
          <w:sz w:val="24"/>
          <w:szCs w:val="24"/>
        </w:rPr>
        <w:t>sú zástupcovia subjektov koordinácie odborného vzdelávania</w:t>
      </w:r>
      <w:r>
        <w:rPr>
          <w:rFonts w:ascii="Arial Narrow" w:hAnsi="Arial Narrow" w:cs="ITCBookmanEE"/>
          <w:color w:val="231F20"/>
          <w:sz w:val="24"/>
          <w:szCs w:val="24"/>
        </w:rPr>
        <w:t xml:space="preserve"> </w:t>
      </w:r>
      <w:r w:rsidRPr="006312F5">
        <w:rPr>
          <w:rFonts w:ascii="Arial Narrow" w:hAnsi="Arial Narrow" w:cs="ITCBookmanEE"/>
          <w:color w:val="231F20"/>
          <w:sz w:val="24"/>
          <w:szCs w:val="24"/>
        </w:rPr>
        <w:t>a prípravy uvedených v § 2 ods. 2.</w:t>
      </w:r>
    </w:p>
    <w:p w:rsidR="006312F5" w:rsidRPr="006312F5" w:rsidRDefault="006312F5" w:rsidP="006312F5">
      <w:pPr>
        <w:autoSpaceDE w:val="0"/>
        <w:autoSpaceDN w:val="0"/>
        <w:adjustRightInd w:val="0"/>
        <w:spacing w:after="0" w:line="276" w:lineRule="auto"/>
        <w:jc w:val="both"/>
        <w:rPr>
          <w:rFonts w:ascii="Arial Narrow" w:hAnsi="Arial Narrow" w:cs="ITCBookmanEE"/>
          <w:color w:val="231F20"/>
          <w:sz w:val="24"/>
          <w:szCs w:val="24"/>
        </w:rPr>
      </w:pPr>
    </w:p>
    <w:p w:rsidR="006312F5" w:rsidRPr="006312F5" w:rsidRDefault="006312F5" w:rsidP="006312F5">
      <w:pPr>
        <w:autoSpaceDE w:val="0"/>
        <w:autoSpaceDN w:val="0"/>
        <w:adjustRightInd w:val="0"/>
        <w:spacing w:after="0" w:line="276" w:lineRule="auto"/>
        <w:jc w:val="both"/>
        <w:rPr>
          <w:rFonts w:ascii="Arial Narrow" w:hAnsi="Arial Narrow" w:cs="ITCBookmanEE"/>
          <w:color w:val="231F20"/>
          <w:sz w:val="24"/>
          <w:szCs w:val="24"/>
        </w:rPr>
      </w:pPr>
      <w:r w:rsidRPr="006312F5">
        <w:rPr>
          <w:rFonts w:ascii="Arial Narrow" w:hAnsi="Arial Narrow" w:cs="ITCBookmanEE"/>
          <w:color w:val="231F20"/>
          <w:sz w:val="24"/>
          <w:szCs w:val="24"/>
        </w:rPr>
        <w:t>§ 8</w:t>
      </w:r>
      <w:r>
        <w:rPr>
          <w:rFonts w:ascii="Arial Narrow" w:hAnsi="Arial Narrow" w:cs="ITCBookmanEE"/>
          <w:color w:val="231F20"/>
          <w:sz w:val="24"/>
          <w:szCs w:val="24"/>
        </w:rPr>
        <w:t xml:space="preserve"> </w:t>
      </w:r>
      <w:r w:rsidRPr="006312F5">
        <w:rPr>
          <w:rFonts w:ascii="Arial Narrow" w:hAnsi="Arial Narrow" w:cs="ITCBookmanEE"/>
          <w:color w:val="231F20"/>
          <w:sz w:val="24"/>
          <w:szCs w:val="24"/>
        </w:rPr>
        <w:t>Krajská rada</w:t>
      </w:r>
    </w:p>
    <w:p w:rsidR="006312F5" w:rsidRPr="006312F5" w:rsidRDefault="006312F5" w:rsidP="006312F5">
      <w:pPr>
        <w:autoSpaceDE w:val="0"/>
        <w:autoSpaceDN w:val="0"/>
        <w:adjustRightInd w:val="0"/>
        <w:spacing w:after="0" w:line="276" w:lineRule="auto"/>
        <w:jc w:val="both"/>
        <w:rPr>
          <w:rFonts w:ascii="Arial Narrow" w:hAnsi="Arial Narrow" w:cs="ITCBookmanEE"/>
          <w:color w:val="231F20"/>
          <w:sz w:val="24"/>
          <w:szCs w:val="24"/>
        </w:rPr>
      </w:pPr>
      <w:r w:rsidRPr="006312F5">
        <w:rPr>
          <w:rFonts w:ascii="Arial Narrow" w:hAnsi="Arial Narrow" w:cs="ITCBookmanEE"/>
          <w:color w:val="231F20"/>
          <w:sz w:val="24"/>
          <w:szCs w:val="24"/>
        </w:rPr>
        <w:t xml:space="preserve">(1) </w:t>
      </w:r>
      <w:r>
        <w:rPr>
          <w:rFonts w:ascii="Arial Narrow" w:hAnsi="Arial Narrow" w:cs="ITCBookmanEE"/>
          <w:color w:val="231F20"/>
          <w:sz w:val="24"/>
          <w:szCs w:val="24"/>
        </w:rPr>
        <w:t xml:space="preserve"> </w:t>
      </w:r>
      <w:r w:rsidRPr="006312F5">
        <w:rPr>
          <w:rFonts w:ascii="Arial Narrow" w:hAnsi="Arial Narrow" w:cs="ITCBookmanEE"/>
          <w:color w:val="231F20"/>
          <w:sz w:val="24"/>
          <w:szCs w:val="24"/>
        </w:rPr>
        <w:t>Krajskú radu zriaďuje predseda samosprávneho</w:t>
      </w:r>
      <w:r>
        <w:rPr>
          <w:rFonts w:ascii="Arial Narrow" w:hAnsi="Arial Narrow" w:cs="ITCBookmanEE"/>
          <w:color w:val="231F20"/>
          <w:sz w:val="24"/>
          <w:szCs w:val="24"/>
        </w:rPr>
        <w:t xml:space="preserve"> </w:t>
      </w:r>
      <w:r w:rsidRPr="006312F5">
        <w:rPr>
          <w:rFonts w:ascii="Arial Narrow" w:hAnsi="Arial Narrow" w:cs="ITCBookmanEE"/>
          <w:color w:val="231F20"/>
          <w:sz w:val="24"/>
          <w:szCs w:val="24"/>
        </w:rPr>
        <w:t>kraja ako svoj poradný orgán a schvaľuje jej štatút.</w:t>
      </w:r>
    </w:p>
    <w:p w:rsidR="006312F5" w:rsidRPr="006312F5" w:rsidRDefault="006312F5" w:rsidP="006312F5">
      <w:pPr>
        <w:autoSpaceDE w:val="0"/>
        <w:autoSpaceDN w:val="0"/>
        <w:adjustRightInd w:val="0"/>
        <w:spacing w:after="0" w:line="276" w:lineRule="auto"/>
        <w:jc w:val="both"/>
        <w:rPr>
          <w:rFonts w:ascii="Arial Narrow" w:hAnsi="Arial Narrow" w:cs="ITCBookmanEE"/>
          <w:color w:val="231F20"/>
          <w:sz w:val="24"/>
          <w:szCs w:val="24"/>
        </w:rPr>
      </w:pPr>
      <w:r w:rsidRPr="006312F5">
        <w:rPr>
          <w:rFonts w:ascii="Arial Narrow" w:hAnsi="Arial Narrow" w:cs="ITCBookmanEE"/>
          <w:color w:val="231F20"/>
          <w:sz w:val="24"/>
          <w:szCs w:val="24"/>
        </w:rPr>
        <w:t>(2) Členmi krajskej rady sú zástupcovia subjektov</w:t>
      </w:r>
      <w:r>
        <w:rPr>
          <w:rFonts w:ascii="Arial Narrow" w:hAnsi="Arial Narrow" w:cs="ITCBookmanEE"/>
          <w:color w:val="231F20"/>
          <w:sz w:val="24"/>
          <w:szCs w:val="24"/>
        </w:rPr>
        <w:t xml:space="preserve"> </w:t>
      </w:r>
      <w:r w:rsidRPr="006312F5">
        <w:rPr>
          <w:rFonts w:ascii="Arial Narrow" w:hAnsi="Arial Narrow" w:cs="ITCBookmanEE"/>
          <w:color w:val="231F20"/>
          <w:sz w:val="24"/>
          <w:szCs w:val="24"/>
        </w:rPr>
        <w:t>koordinácie odborného vzdelávania a prípravy uvedených</w:t>
      </w:r>
      <w:r>
        <w:rPr>
          <w:rFonts w:ascii="Arial Narrow" w:hAnsi="Arial Narrow" w:cs="ITCBookmanEE"/>
          <w:color w:val="231F20"/>
          <w:sz w:val="24"/>
          <w:szCs w:val="24"/>
        </w:rPr>
        <w:t xml:space="preserve"> </w:t>
      </w:r>
      <w:r w:rsidRPr="006312F5">
        <w:rPr>
          <w:rFonts w:ascii="Arial Narrow" w:hAnsi="Arial Narrow" w:cs="ITCBookmanEE"/>
          <w:color w:val="231F20"/>
          <w:sz w:val="24"/>
          <w:szCs w:val="24"/>
        </w:rPr>
        <w:t>v § 2 ods. 3.</w:t>
      </w:r>
    </w:p>
    <w:p w:rsidR="002E12D6" w:rsidRDefault="002E12D6" w:rsidP="006312F5">
      <w:pPr>
        <w:autoSpaceDE w:val="0"/>
        <w:autoSpaceDN w:val="0"/>
        <w:adjustRightInd w:val="0"/>
        <w:spacing w:after="0" w:line="276" w:lineRule="auto"/>
        <w:jc w:val="both"/>
        <w:rPr>
          <w:rFonts w:ascii="Arial Narrow" w:hAnsi="Arial Narrow" w:cs="ITCBookmanEE"/>
          <w:color w:val="231F20"/>
          <w:sz w:val="24"/>
          <w:szCs w:val="24"/>
        </w:rPr>
      </w:pPr>
    </w:p>
    <w:p w:rsidR="006312F5" w:rsidRPr="006312F5" w:rsidRDefault="006312F5" w:rsidP="006312F5">
      <w:pPr>
        <w:autoSpaceDE w:val="0"/>
        <w:autoSpaceDN w:val="0"/>
        <w:adjustRightInd w:val="0"/>
        <w:spacing w:after="0" w:line="276" w:lineRule="auto"/>
        <w:jc w:val="both"/>
        <w:rPr>
          <w:rFonts w:ascii="Arial Narrow" w:hAnsi="Arial Narrow" w:cs="ITCBookmanEE"/>
          <w:color w:val="231F20"/>
          <w:sz w:val="24"/>
          <w:szCs w:val="24"/>
        </w:rPr>
      </w:pPr>
      <w:r w:rsidRPr="006312F5">
        <w:rPr>
          <w:rFonts w:ascii="Arial Narrow" w:hAnsi="Arial Narrow" w:cs="ITCBookmanEE"/>
          <w:color w:val="231F20"/>
          <w:sz w:val="24"/>
          <w:szCs w:val="24"/>
        </w:rPr>
        <w:t>§ 10 Inš</w:t>
      </w:r>
      <w:r>
        <w:rPr>
          <w:rFonts w:ascii="Arial Narrow" w:hAnsi="Arial Narrow" w:cs="ITCBookmanEE"/>
          <w:color w:val="231F20"/>
          <w:sz w:val="24"/>
          <w:szCs w:val="24"/>
        </w:rPr>
        <w:t>truktor</w:t>
      </w:r>
    </w:p>
    <w:p w:rsidR="006312F5" w:rsidRPr="006312F5" w:rsidRDefault="006312F5" w:rsidP="006312F5">
      <w:pPr>
        <w:autoSpaceDE w:val="0"/>
        <w:autoSpaceDN w:val="0"/>
        <w:adjustRightInd w:val="0"/>
        <w:spacing w:after="0" w:line="276" w:lineRule="auto"/>
        <w:jc w:val="both"/>
        <w:rPr>
          <w:rFonts w:ascii="Arial Narrow" w:hAnsi="Arial Narrow" w:cs="ITCBookmanEE"/>
          <w:color w:val="231F20"/>
          <w:sz w:val="24"/>
          <w:szCs w:val="24"/>
        </w:rPr>
      </w:pPr>
      <w:r w:rsidRPr="006312F5">
        <w:rPr>
          <w:rFonts w:ascii="Arial Narrow" w:hAnsi="Arial Narrow" w:cs="ITCBookmanEE"/>
          <w:color w:val="231F20"/>
          <w:sz w:val="24"/>
          <w:szCs w:val="24"/>
        </w:rPr>
        <w:t>(1) Inštruktor je fyzická osoba, ktorá je v</w:t>
      </w:r>
      <w:r>
        <w:rPr>
          <w:rFonts w:ascii="Arial Narrow" w:hAnsi="Arial Narrow" w:cs="ITCBookmanEE"/>
          <w:color w:val="231F20"/>
          <w:sz w:val="24"/>
          <w:szCs w:val="24"/>
        </w:rPr>
        <w:t> </w:t>
      </w:r>
      <w:r w:rsidRPr="006312F5">
        <w:rPr>
          <w:rFonts w:ascii="Arial Narrow" w:hAnsi="Arial Narrow" w:cs="ITCBookmanEE"/>
          <w:color w:val="231F20"/>
          <w:sz w:val="24"/>
          <w:szCs w:val="24"/>
        </w:rPr>
        <w:t>pracovnoprávnom</w:t>
      </w:r>
      <w:r>
        <w:rPr>
          <w:rFonts w:ascii="Arial Narrow" w:hAnsi="Arial Narrow" w:cs="ITCBookmanEE"/>
          <w:color w:val="231F20"/>
          <w:sz w:val="24"/>
          <w:szCs w:val="24"/>
        </w:rPr>
        <w:t xml:space="preserve"> </w:t>
      </w:r>
      <w:r w:rsidRPr="006312F5">
        <w:rPr>
          <w:rFonts w:ascii="Arial Narrow" w:hAnsi="Arial Narrow" w:cs="ITCBookmanEE"/>
          <w:color w:val="231F20"/>
          <w:sz w:val="24"/>
          <w:szCs w:val="24"/>
        </w:rPr>
        <w:t>vzťahu</w:t>
      </w:r>
      <w:r>
        <w:rPr>
          <w:rFonts w:ascii="Arial Narrow" w:hAnsi="Arial Narrow" w:cs="ITCBookmanEE"/>
          <w:color w:val="231F20"/>
          <w:sz w:val="24"/>
          <w:szCs w:val="24"/>
        </w:rPr>
        <w:t xml:space="preserve"> </w:t>
      </w:r>
      <w:r w:rsidRPr="006312F5">
        <w:rPr>
          <w:rFonts w:ascii="Arial Narrow" w:hAnsi="Arial Narrow" w:cs="ITCBookmanEE"/>
          <w:color w:val="231F20"/>
          <w:sz w:val="24"/>
          <w:szCs w:val="24"/>
        </w:rPr>
        <w:t xml:space="preserve">so </w:t>
      </w:r>
      <w:r w:rsidRPr="002E12D6">
        <w:rPr>
          <w:rFonts w:ascii="Arial Narrow" w:hAnsi="Arial Narrow" w:cs="ITCBookmanEE"/>
          <w:b/>
          <w:color w:val="231F20"/>
          <w:sz w:val="24"/>
          <w:szCs w:val="24"/>
        </w:rPr>
        <w:t>zamestnávateľom</w:t>
      </w:r>
      <w:r w:rsidRPr="006312F5">
        <w:rPr>
          <w:rFonts w:ascii="Arial Narrow" w:hAnsi="Arial Narrow" w:cs="ITCBookmanEE"/>
          <w:color w:val="231F20"/>
          <w:sz w:val="24"/>
          <w:szCs w:val="24"/>
        </w:rPr>
        <w:t>, s ktorým riaditeľ</w:t>
      </w:r>
      <w:r>
        <w:rPr>
          <w:rFonts w:ascii="Arial Narrow" w:hAnsi="Arial Narrow" w:cs="ITCBookmanEE"/>
          <w:color w:val="231F20"/>
          <w:sz w:val="24"/>
          <w:szCs w:val="24"/>
        </w:rPr>
        <w:t xml:space="preserve"> </w:t>
      </w:r>
      <w:r w:rsidRPr="006312F5">
        <w:rPr>
          <w:rFonts w:ascii="Arial Narrow" w:hAnsi="Arial Narrow" w:cs="ITCBookmanEE"/>
          <w:color w:val="231F20"/>
          <w:sz w:val="24"/>
          <w:szCs w:val="24"/>
        </w:rPr>
        <w:t>strednej odbornej školy uzatvoril dohodu podľa osobitného</w:t>
      </w:r>
      <w:r>
        <w:rPr>
          <w:rFonts w:ascii="Arial Narrow" w:hAnsi="Arial Narrow" w:cs="ITCBookmanEE"/>
          <w:color w:val="231F20"/>
          <w:sz w:val="24"/>
          <w:szCs w:val="24"/>
        </w:rPr>
        <w:t xml:space="preserve"> </w:t>
      </w:r>
      <w:r w:rsidRPr="006312F5">
        <w:rPr>
          <w:rFonts w:ascii="Arial Narrow" w:hAnsi="Arial Narrow" w:cs="ITCBookmanEE"/>
          <w:color w:val="231F20"/>
          <w:sz w:val="24"/>
          <w:szCs w:val="24"/>
        </w:rPr>
        <w:t>predpisu; pod vedením inštruktora vykonávajú</w:t>
      </w:r>
      <w:r>
        <w:rPr>
          <w:rFonts w:ascii="Arial Narrow" w:hAnsi="Arial Narrow" w:cs="ITCBookmanEE"/>
          <w:color w:val="231F20"/>
          <w:sz w:val="24"/>
          <w:szCs w:val="24"/>
        </w:rPr>
        <w:t xml:space="preserve"> </w:t>
      </w:r>
      <w:r w:rsidRPr="006312F5">
        <w:rPr>
          <w:rFonts w:ascii="Arial Narrow" w:hAnsi="Arial Narrow" w:cs="ITCBookmanEE"/>
          <w:color w:val="231F20"/>
          <w:sz w:val="24"/>
          <w:szCs w:val="24"/>
        </w:rPr>
        <w:t>žiaci stredných odborných škôl praktické vyučovanie.</w:t>
      </w:r>
    </w:p>
    <w:p w:rsidR="006312F5" w:rsidRPr="006312F5" w:rsidRDefault="006312F5" w:rsidP="006312F5">
      <w:pPr>
        <w:autoSpaceDE w:val="0"/>
        <w:autoSpaceDN w:val="0"/>
        <w:adjustRightInd w:val="0"/>
        <w:spacing w:after="0" w:line="276" w:lineRule="auto"/>
        <w:jc w:val="both"/>
        <w:rPr>
          <w:rFonts w:ascii="Arial Narrow" w:hAnsi="Arial Narrow" w:cs="ITCBookmanEE"/>
          <w:color w:val="231F20"/>
          <w:sz w:val="24"/>
          <w:szCs w:val="24"/>
        </w:rPr>
      </w:pPr>
      <w:r w:rsidRPr="006312F5">
        <w:rPr>
          <w:rFonts w:ascii="Arial Narrow" w:hAnsi="Arial Narrow" w:cs="ITCBookmanEE"/>
          <w:color w:val="231F20"/>
          <w:sz w:val="24"/>
          <w:szCs w:val="24"/>
        </w:rPr>
        <w:t>(2) Inštruktor musí mať odbornú spôsobilosť alebo</w:t>
      </w:r>
      <w:r>
        <w:rPr>
          <w:rFonts w:ascii="Arial Narrow" w:hAnsi="Arial Narrow" w:cs="ITCBookmanEE"/>
          <w:color w:val="231F20"/>
          <w:sz w:val="24"/>
          <w:szCs w:val="24"/>
        </w:rPr>
        <w:t xml:space="preserve"> </w:t>
      </w:r>
      <w:r w:rsidRPr="006312F5">
        <w:rPr>
          <w:rFonts w:ascii="Arial Narrow" w:hAnsi="Arial Narrow" w:cs="ITCBookmanEE"/>
          <w:color w:val="231F20"/>
          <w:sz w:val="24"/>
          <w:szCs w:val="24"/>
        </w:rPr>
        <w:t>spôsobilosť na výkon povolania a odborných činností,</w:t>
      </w:r>
      <w:r>
        <w:rPr>
          <w:rFonts w:ascii="Arial Narrow" w:hAnsi="Arial Narrow" w:cs="ITCBookmanEE"/>
          <w:color w:val="231F20"/>
          <w:sz w:val="24"/>
          <w:szCs w:val="24"/>
        </w:rPr>
        <w:t xml:space="preserve"> </w:t>
      </w:r>
      <w:r w:rsidRPr="006312F5">
        <w:rPr>
          <w:rFonts w:ascii="Arial Narrow" w:hAnsi="Arial Narrow" w:cs="ITCBookmanEE"/>
          <w:color w:val="231F20"/>
          <w:sz w:val="24"/>
          <w:szCs w:val="24"/>
        </w:rPr>
        <w:t>na ktoré sa žiak pripravuje, potvrdenie o</w:t>
      </w:r>
      <w:r>
        <w:rPr>
          <w:rFonts w:ascii="Arial Narrow" w:hAnsi="Arial Narrow" w:cs="ITCBookmanEE"/>
          <w:color w:val="231F20"/>
          <w:sz w:val="24"/>
          <w:szCs w:val="24"/>
        </w:rPr>
        <w:t> </w:t>
      </w:r>
      <w:r w:rsidRPr="006312F5">
        <w:rPr>
          <w:rFonts w:ascii="Arial Narrow" w:hAnsi="Arial Narrow" w:cs="ITCBookmanEE"/>
          <w:color w:val="231F20"/>
          <w:sz w:val="24"/>
          <w:szCs w:val="24"/>
        </w:rPr>
        <w:t>odbornej</w:t>
      </w:r>
      <w:r>
        <w:rPr>
          <w:rFonts w:ascii="Arial Narrow" w:hAnsi="Arial Narrow" w:cs="ITCBookmanEE"/>
          <w:color w:val="231F20"/>
          <w:sz w:val="24"/>
          <w:szCs w:val="24"/>
        </w:rPr>
        <w:t xml:space="preserve"> </w:t>
      </w:r>
      <w:r w:rsidRPr="006312F5">
        <w:rPr>
          <w:rFonts w:ascii="Arial Narrow" w:hAnsi="Arial Narrow" w:cs="ITCBookmanEE"/>
          <w:color w:val="231F20"/>
          <w:sz w:val="24"/>
          <w:szCs w:val="24"/>
        </w:rPr>
        <w:t xml:space="preserve">spôsobilosti udelené príslušnou </w:t>
      </w:r>
      <w:r w:rsidRPr="002E12D6">
        <w:rPr>
          <w:rFonts w:ascii="Arial Narrow" w:hAnsi="Arial Narrow" w:cs="ITCBookmanEE"/>
          <w:b/>
          <w:color w:val="231F20"/>
          <w:sz w:val="24"/>
          <w:szCs w:val="24"/>
        </w:rPr>
        <w:t>stavovskou organizáciou alebo profesijnou organizáciou</w:t>
      </w:r>
      <w:r w:rsidRPr="006312F5">
        <w:rPr>
          <w:rFonts w:ascii="Arial Narrow" w:hAnsi="Arial Narrow" w:cs="ITCBookmanEE"/>
          <w:color w:val="231F20"/>
          <w:sz w:val="24"/>
          <w:szCs w:val="24"/>
        </w:rPr>
        <w:t>, odbornú prax najmenej</w:t>
      </w:r>
      <w:r>
        <w:rPr>
          <w:rFonts w:ascii="Arial Narrow" w:hAnsi="Arial Narrow" w:cs="ITCBookmanEE"/>
          <w:color w:val="231F20"/>
          <w:sz w:val="24"/>
          <w:szCs w:val="24"/>
        </w:rPr>
        <w:t xml:space="preserve"> </w:t>
      </w:r>
      <w:r w:rsidRPr="006312F5">
        <w:rPr>
          <w:rFonts w:ascii="Arial Narrow" w:hAnsi="Arial Narrow" w:cs="ITCBookmanEE"/>
          <w:color w:val="231F20"/>
          <w:sz w:val="24"/>
          <w:szCs w:val="24"/>
        </w:rPr>
        <w:t>tri roky a stupeň jeho vzdelania musí byť zhodný</w:t>
      </w:r>
      <w:r>
        <w:rPr>
          <w:rFonts w:ascii="Arial Narrow" w:hAnsi="Arial Narrow" w:cs="ITCBookmanEE"/>
          <w:color w:val="231F20"/>
          <w:sz w:val="24"/>
          <w:szCs w:val="24"/>
        </w:rPr>
        <w:t xml:space="preserve"> </w:t>
      </w:r>
      <w:r w:rsidRPr="006312F5">
        <w:rPr>
          <w:rFonts w:ascii="Arial Narrow" w:hAnsi="Arial Narrow" w:cs="ITCBookmanEE"/>
          <w:color w:val="231F20"/>
          <w:sz w:val="24"/>
          <w:szCs w:val="24"/>
        </w:rPr>
        <w:t>alebo vyšší ako stupeň vzdelania, ktorý žiak získa absolvovaním</w:t>
      </w:r>
      <w:r>
        <w:rPr>
          <w:rFonts w:ascii="Arial Narrow" w:hAnsi="Arial Narrow" w:cs="ITCBookmanEE"/>
          <w:color w:val="231F20"/>
          <w:sz w:val="24"/>
          <w:szCs w:val="24"/>
        </w:rPr>
        <w:t xml:space="preserve"> </w:t>
      </w:r>
      <w:r w:rsidRPr="006312F5">
        <w:rPr>
          <w:rFonts w:ascii="Arial Narrow" w:hAnsi="Arial Narrow" w:cs="ITCBookmanEE"/>
          <w:color w:val="231F20"/>
          <w:sz w:val="24"/>
          <w:szCs w:val="24"/>
        </w:rPr>
        <w:t>posledného ročníka štúdia.</w:t>
      </w:r>
    </w:p>
    <w:p w:rsidR="006312F5" w:rsidRPr="006312F5" w:rsidRDefault="006312F5" w:rsidP="006312F5">
      <w:pPr>
        <w:autoSpaceDE w:val="0"/>
        <w:autoSpaceDN w:val="0"/>
        <w:adjustRightInd w:val="0"/>
        <w:spacing w:after="0" w:line="276" w:lineRule="auto"/>
        <w:jc w:val="both"/>
        <w:rPr>
          <w:rFonts w:ascii="Arial Narrow" w:hAnsi="Arial Narrow" w:cs="ITCBookmanEE"/>
          <w:color w:val="231F20"/>
          <w:sz w:val="24"/>
          <w:szCs w:val="24"/>
        </w:rPr>
      </w:pPr>
      <w:r w:rsidRPr="006312F5">
        <w:rPr>
          <w:rFonts w:ascii="Arial Narrow" w:hAnsi="Arial Narrow" w:cs="ITCBookmanEE"/>
          <w:color w:val="231F20"/>
          <w:sz w:val="24"/>
          <w:szCs w:val="24"/>
        </w:rPr>
        <w:t>(3) Inštruktor poskytuje majstrovi odbornej výchovy</w:t>
      </w:r>
      <w:r>
        <w:rPr>
          <w:rFonts w:ascii="Arial Narrow" w:hAnsi="Arial Narrow" w:cs="ITCBookmanEE"/>
          <w:color w:val="231F20"/>
          <w:sz w:val="24"/>
          <w:szCs w:val="24"/>
        </w:rPr>
        <w:t xml:space="preserve"> </w:t>
      </w:r>
      <w:r w:rsidRPr="006312F5">
        <w:rPr>
          <w:rFonts w:ascii="Arial Narrow" w:hAnsi="Arial Narrow" w:cs="ITCBookmanEE"/>
          <w:color w:val="231F20"/>
          <w:sz w:val="24"/>
          <w:szCs w:val="24"/>
        </w:rPr>
        <w:t>alebo učiteľovi odbornej praxe, ktorého určí riaditeľ</w:t>
      </w:r>
    </w:p>
    <w:p w:rsidR="006312F5" w:rsidRPr="006312F5" w:rsidRDefault="006312F5" w:rsidP="006312F5">
      <w:pPr>
        <w:autoSpaceDE w:val="0"/>
        <w:autoSpaceDN w:val="0"/>
        <w:adjustRightInd w:val="0"/>
        <w:spacing w:after="0" w:line="276" w:lineRule="auto"/>
        <w:jc w:val="both"/>
        <w:rPr>
          <w:rFonts w:ascii="Arial Narrow" w:hAnsi="Arial Narrow" w:cs="ITCBookmanEE"/>
          <w:color w:val="231F20"/>
          <w:sz w:val="24"/>
          <w:szCs w:val="24"/>
        </w:rPr>
      </w:pPr>
      <w:r w:rsidRPr="006312F5">
        <w:rPr>
          <w:rFonts w:ascii="Arial Narrow" w:hAnsi="Arial Narrow" w:cs="ITCBookmanEE"/>
          <w:color w:val="231F20"/>
          <w:sz w:val="24"/>
          <w:szCs w:val="24"/>
        </w:rPr>
        <w:t>strednej odbornej školy, informácie o činnosti, ktorú</w:t>
      </w:r>
      <w:r>
        <w:rPr>
          <w:rFonts w:ascii="Arial Narrow" w:hAnsi="Arial Narrow" w:cs="ITCBookmanEE"/>
          <w:color w:val="231F20"/>
          <w:sz w:val="24"/>
          <w:szCs w:val="24"/>
        </w:rPr>
        <w:t xml:space="preserve"> </w:t>
      </w:r>
      <w:r w:rsidRPr="006312F5">
        <w:rPr>
          <w:rFonts w:ascii="Arial Narrow" w:hAnsi="Arial Narrow" w:cs="ITCBookmanEE"/>
          <w:color w:val="231F20"/>
          <w:sz w:val="24"/>
          <w:szCs w:val="24"/>
        </w:rPr>
        <w:t>žiak počas praktického vyučovania vykonával, a o</w:t>
      </w:r>
      <w:r>
        <w:rPr>
          <w:rFonts w:ascii="Arial Narrow" w:hAnsi="Arial Narrow" w:cs="ITCBookmanEE"/>
          <w:color w:val="231F20"/>
          <w:sz w:val="24"/>
          <w:szCs w:val="24"/>
        </w:rPr>
        <w:t> </w:t>
      </w:r>
      <w:r w:rsidRPr="006312F5">
        <w:rPr>
          <w:rFonts w:ascii="Arial Narrow" w:hAnsi="Arial Narrow" w:cs="ITCBookmanEE"/>
          <w:color w:val="231F20"/>
          <w:sz w:val="24"/>
          <w:szCs w:val="24"/>
        </w:rPr>
        <w:t>jeho</w:t>
      </w:r>
      <w:r>
        <w:rPr>
          <w:rFonts w:ascii="Arial Narrow" w:hAnsi="Arial Narrow" w:cs="ITCBookmanEE"/>
          <w:color w:val="231F20"/>
          <w:sz w:val="24"/>
          <w:szCs w:val="24"/>
        </w:rPr>
        <w:t xml:space="preserve"> </w:t>
      </w:r>
      <w:r w:rsidRPr="006312F5">
        <w:rPr>
          <w:rFonts w:ascii="Arial Narrow" w:hAnsi="Arial Narrow" w:cs="ITCBookmanEE"/>
          <w:color w:val="231F20"/>
          <w:sz w:val="24"/>
          <w:szCs w:val="24"/>
        </w:rPr>
        <w:t>správaní.</w:t>
      </w:r>
    </w:p>
    <w:p w:rsidR="006312F5" w:rsidRDefault="006312F5" w:rsidP="006312F5">
      <w:pPr>
        <w:autoSpaceDE w:val="0"/>
        <w:autoSpaceDN w:val="0"/>
        <w:adjustRightInd w:val="0"/>
        <w:spacing w:after="0" w:line="276" w:lineRule="auto"/>
        <w:jc w:val="both"/>
        <w:rPr>
          <w:rFonts w:ascii="Arial Narrow" w:hAnsi="Arial Narrow" w:cs="ITCBookmanEE"/>
          <w:color w:val="231F20"/>
          <w:sz w:val="24"/>
          <w:szCs w:val="24"/>
        </w:rPr>
      </w:pPr>
    </w:p>
    <w:p w:rsidR="006312F5" w:rsidRPr="006312F5" w:rsidRDefault="006312F5" w:rsidP="006312F5">
      <w:pPr>
        <w:autoSpaceDE w:val="0"/>
        <w:autoSpaceDN w:val="0"/>
        <w:adjustRightInd w:val="0"/>
        <w:spacing w:after="0" w:line="276" w:lineRule="auto"/>
        <w:jc w:val="both"/>
        <w:rPr>
          <w:rFonts w:ascii="Arial Narrow" w:hAnsi="Arial Narrow" w:cs="ITCBookmanEE"/>
          <w:color w:val="231F20"/>
          <w:sz w:val="24"/>
          <w:szCs w:val="24"/>
        </w:rPr>
      </w:pPr>
      <w:r w:rsidRPr="006312F5">
        <w:rPr>
          <w:rFonts w:ascii="Arial Narrow" w:hAnsi="Arial Narrow" w:cs="ITCBookmanEE"/>
          <w:color w:val="231F20"/>
          <w:sz w:val="24"/>
          <w:szCs w:val="24"/>
        </w:rPr>
        <w:t>§ 11 Centrum o</w:t>
      </w:r>
      <w:r>
        <w:rPr>
          <w:rFonts w:ascii="Arial Narrow" w:hAnsi="Arial Narrow" w:cs="ITCBookmanEE"/>
          <w:color w:val="231F20"/>
          <w:sz w:val="24"/>
          <w:szCs w:val="24"/>
        </w:rPr>
        <w:t>dborného vzdelávania a prípravy</w:t>
      </w:r>
    </w:p>
    <w:p w:rsidR="006312F5" w:rsidRPr="006312F5" w:rsidRDefault="006312F5" w:rsidP="006312F5">
      <w:pPr>
        <w:autoSpaceDE w:val="0"/>
        <w:autoSpaceDN w:val="0"/>
        <w:adjustRightInd w:val="0"/>
        <w:spacing w:after="0" w:line="276" w:lineRule="auto"/>
        <w:jc w:val="both"/>
        <w:rPr>
          <w:rFonts w:ascii="Arial Narrow" w:hAnsi="Arial Narrow" w:cs="ITCBookmanEE"/>
          <w:color w:val="231F20"/>
          <w:sz w:val="24"/>
          <w:szCs w:val="24"/>
        </w:rPr>
      </w:pPr>
      <w:r w:rsidRPr="006312F5">
        <w:rPr>
          <w:rFonts w:ascii="Arial Narrow" w:hAnsi="Arial Narrow" w:cs="ITCBookmanEE"/>
          <w:color w:val="231F20"/>
          <w:sz w:val="24"/>
          <w:szCs w:val="24"/>
        </w:rPr>
        <w:t>(1) Stredná odborná škola, stredisko praktického vyučovania,</w:t>
      </w:r>
      <w:r>
        <w:rPr>
          <w:rFonts w:ascii="Arial Narrow" w:hAnsi="Arial Narrow" w:cs="ITCBookmanEE"/>
          <w:color w:val="231F20"/>
          <w:sz w:val="24"/>
          <w:szCs w:val="24"/>
        </w:rPr>
        <w:t xml:space="preserve"> </w:t>
      </w:r>
      <w:r w:rsidRPr="006312F5">
        <w:rPr>
          <w:rFonts w:ascii="Arial Narrow" w:hAnsi="Arial Narrow" w:cs="ITCBookmanEE"/>
          <w:color w:val="231F20"/>
          <w:sz w:val="24"/>
          <w:szCs w:val="24"/>
        </w:rPr>
        <w:t>školské hospodárstvo alebo stredisko odbornej</w:t>
      </w:r>
      <w:r>
        <w:rPr>
          <w:rFonts w:ascii="Arial Narrow" w:hAnsi="Arial Narrow" w:cs="ITCBookmanEE"/>
          <w:color w:val="231F20"/>
          <w:sz w:val="24"/>
          <w:szCs w:val="24"/>
        </w:rPr>
        <w:t xml:space="preserve"> </w:t>
      </w:r>
      <w:r w:rsidRPr="006312F5">
        <w:rPr>
          <w:rFonts w:ascii="Arial Narrow" w:hAnsi="Arial Narrow" w:cs="ITCBookmanEE"/>
          <w:color w:val="231F20"/>
          <w:sz w:val="24"/>
          <w:szCs w:val="24"/>
        </w:rPr>
        <w:t>praxe môže pôsobiť ako centrum odborného vzdelávania</w:t>
      </w:r>
      <w:r>
        <w:rPr>
          <w:rFonts w:ascii="Arial Narrow" w:hAnsi="Arial Narrow" w:cs="ITCBookmanEE"/>
          <w:color w:val="231F20"/>
          <w:sz w:val="24"/>
          <w:szCs w:val="24"/>
        </w:rPr>
        <w:t xml:space="preserve"> </w:t>
      </w:r>
      <w:r w:rsidRPr="006312F5">
        <w:rPr>
          <w:rFonts w:ascii="Arial Narrow" w:hAnsi="Arial Narrow" w:cs="ITCBookmanEE"/>
          <w:color w:val="231F20"/>
          <w:sz w:val="24"/>
          <w:szCs w:val="24"/>
        </w:rPr>
        <w:t>a prípravy, ak spĺňa podmienky uvedené</w:t>
      </w:r>
      <w:r>
        <w:rPr>
          <w:rFonts w:ascii="Arial Narrow" w:hAnsi="Arial Narrow" w:cs="ITCBookmanEE"/>
          <w:color w:val="231F20"/>
          <w:sz w:val="24"/>
          <w:szCs w:val="24"/>
        </w:rPr>
        <w:t xml:space="preserve"> </w:t>
      </w:r>
      <w:r w:rsidRPr="006312F5">
        <w:rPr>
          <w:rFonts w:ascii="Arial Narrow" w:hAnsi="Arial Narrow" w:cs="ITCBookmanEE"/>
          <w:color w:val="231F20"/>
          <w:sz w:val="24"/>
          <w:szCs w:val="24"/>
        </w:rPr>
        <w:t>v odseku 2 a ak o tom so súhlasom zriaďovateľa rozhodne</w:t>
      </w:r>
      <w:r>
        <w:rPr>
          <w:rFonts w:ascii="Arial Narrow" w:hAnsi="Arial Narrow" w:cs="ITCBookmanEE"/>
          <w:color w:val="231F20"/>
          <w:sz w:val="24"/>
          <w:szCs w:val="24"/>
        </w:rPr>
        <w:t xml:space="preserve"> </w:t>
      </w:r>
      <w:r w:rsidRPr="006312F5">
        <w:rPr>
          <w:rFonts w:ascii="Arial Narrow" w:hAnsi="Arial Narrow" w:cs="ITCBookmanEE"/>
          <w:color w:val="231F20"/>
          <w:sz w:val="24"/>
          <w:szCs w:val="24"/>
        </w:rPr>
        <w:t xml:space="preserve">príslušná </w:t>
      </w:r>
      <w:r w:rsidRPr="002E12D6">
        <w:rPr>
          <w:rFonts w:ascii="Arial Narrow" w:hAnsi="Arial Narrow" w:cs="ITCBookmanEE"/>
          <w:b/>
          <w:color w:val="231F20"/>
          <w:sz w:val="24"/>
          <w:szCs w:val="24"/>
        </w:rPr>
        <w:t>stavovská organizácia alebo profesijná organizácia</w:t>
      </w:r>
      <w:r w:rsidRPr="006312F5">
        <w:rPr>
          <w:rFonts w:ascii="Arial Narrow" w:hAnsi="Arial Narrow" w:cs="ITCBookmanEE"/>
          <w:color w:val="231F20"/>
          <w:sz w:val="24"/>
          <w:szCs w:val="24"/>
        </w:rPr>
        <w:t>.</w:t>
      </w:r>
    </w:p>
    <w:p w:rsidR="006312F5" w:rsidRPr="006312F5" w:rsidRDefault="006312F5" w:rsidP="006312F5">
      <w:pPr>
        <w:autoSpaceDE w:val="0"/>
        <w:autoSpaceDN w:val="0"/>
        <w:adjustRightInd w:val="0"/>
        <w:spacing w:after="0" w:line="276" w:lineRule="auto"/>
        <w:jc w:val="both"/>
        <w:rPr>
          <w:rFonts w:ascii="Arial Narrow" w:hAnsi="Arial Narrow" w:cs="ITCBookmanEE"/>
          <w:color w:val="231F20"/>
          <w:sz w:val="24"/>
          <w:szCs w:val="24"/>
        </w:rPr>
      </w:pPr>
      <w:r w:rsidRPr="006312F5">
        <w:rPr>
          <w:rFonts w:ascii="Arial Narrow" w:hAnsi="Arial Narrow" w:cs="ITCBookmanEE"/>
          <w:color w:val="231F20"/>
          <w:sz w:val="24"/>
          <w:szCs w:val="24"/>
        </w:rPr>
        <w:t>(2) Centrum odborného vzdelávania a prípravy</w:t>
      </w:r>
    </w:p>
    <w:p w:rsidR="006312F5" w:rsidRPr="006312F5" w:rsidRDefault="006312F5" w:rsidP="006312F5">
      <w:pPr>
        <w:autoSpaceDE w:val="0"/>
        <w:autoSpaceDN w:val="0"/>
        <w:adjustRightInd w:val="0"/>
        <w:spacing w:after="0" w:line="276" w:lineRule="auto"/>
        <w:jc w:val="both"/>
        <w:rPr>
          <w:rFonts w:ascii="Arial Narrow" w:hAnsi="Arial Narrow" w:cs="ITCBookmanEE"/>
          <w:color w:val="231F20"/>
          <w:sz w:val="24"/>
          <w:szCs w:val="24"/>
        </w:rPr>
      </w:pPr>
      <w:r w:rsidRPr="006312F5">
        <w:rPr>
          <w:rFonts w:ascii="Arial Narrow" w:hAnsi="Arial Narrow" w:cs="ITCBookmanEE"/>
          <w:color w:val="231F20"/>
          <w:sz w:val="24"/>
          <w:szCs w:val="24"/>
        </w:rPr>
        <w:t xml:space="preserve">a) spolupracuje s príslušnou </w:t>
      </w:r>
      <w:r w:rsidRPr="002E12D6">
        <w:rPr>
          <w:rFonts w:ascii="Arial Narrow" w:hAnsi="Arial Narrow" w:cs="ITCBookmanEE"/>
          <w:b/>
          <w:color w:val="231F20"/>
          <w:sz w:val="24"/>
          <w:szCs w:val="24"/>
        </w:rPr>
        <w:t>stavovskou organizáciou alebo profesijnou organizáciou</w:t>
      </w:r>
      <w:r w:rsidRPr="006312F5">
        <w:rPr>
          <w:rFonts w:ascii="Arial Narrow" w:hAnsi="Arial Narrow" w:cs="ITCBookmanEE"/>
          <w:color w:val="231F20"/>
          <w:sz w:val="24"/>
          <w:szCs w:val="24"/>
        </w:rPr>
        <w:t>,</w:t>
      </w:r>
    </w:p>
    <w:p w:rsidR="006312F5" w:rsidRPr="006312F5" w:rsidRDefault="006312F5" w:rsidP="006312F5">
      <w:pPr>
        <w:autoSpaceDE w:val="0"/>
        <w:autoSpaceDN w:val="0"/>
        <w:adjustRightInd w:val="0"/>
        <w:spacing w:after="0" w:line="276" w:lineRule="auto"/>
        <w:jc w:val="both"/>
        <w:rPr>
          <w:rFonts w:ascii="Arial Narrow" w:hAnsi="Arial Narrow" w:cs="ITCBookmanEE"/>
          <w:color w:val="231F20"/>
          <w:sz w:val="24"/>
          <w:szCs w:val="24"/>
        </w:rPr>
      </w:pPr>
      <w:r w:rsidRPr="006312F5">
        <w:rPr>
          <w:rFonts w:ascii="Arial Narrow" w:hAnsi="Arial Narrow" w:cs="ITCBookmanEE"/>
          <w:color w:val="231F20"/>
          <w:sz w:val="24"/>
          <w:szCs w:val="24"/>
        </w:rPr>
        <w:t>b) musí mať moderné technologické zariadenia, ktoré</w:t>
      </w:r>
      <w:r>
        <w:rPr>
          <w:rFonts w:ascii="Arial Narrow" w:hAnsi="Arial Narrow" w:cs="ITCBookmanEE"/>
          <w:color w:val="231F20"/>
          <w:sz w:val="24"/>
          <w:szCs w:val="24"/>
        </w:rPr>
        <w:t xml:space="preserve"> </w:t>
      </w:r>
      <w:r w:rsidRPr="006312F5">
        <w:rPr>
          <w:rFonts w:ascii="Arial Narrow" w:hAnsi="Arial Narrow" w:cs="ITCBookmanEE"/>
          <w:color w:val="231F20"/>
          <w:sz w:val="24"/>
          <w:szCs w:val="24"/>
        </w:rPr>
        <w:t>nie sú súčasťou normatívu priestorovej, materiálnej</w:t>
      </w:r>
      <w:r>
        <w:rPr>
          <w:rFonts w:ascii="Arial Narrow" w:hAnsi="Arial Narrow" w:cs="ITCBookmanEE"/>
          <w:color w:val="231F20"/>
          <w:sz w:val="24"/>
          <w:szCs w:val="24"/>
        </w:rPr>
        <w:t xml:space="preserve"> </w:t>
      </w:r>
      <w:r w:rsidRPr="006312F5">
        <w:rPr>
          <w:rFonts w:ascii="Arial Narrow" w:hAnsi="Arial Narrow" w:cs="ITCBookmanEE"/>
          <w:color w:val="231F20"/>
          <w:sz w:val="24"/>
          <w:szCs w:val="24"/>
        </w:rPr>
        <w:t>a prístrojovej vybavenosti, a</w:t>
      </w:r>
    </w:p>
    <w:p w:rsidR="006312F5" w:rsidRPr="006312F5" w:rsidRDefault="006312F5" w:rsidP="006312F5">
      <w:pPr>
        <w:autoSpaceDE w:val="0"/>
        <w:autoSpaceDN w:val="0"/>
        <w:adjustRightInd w:val="0"/>
        <w:spacing w:after="0" w:line="276" w:lineRule="auto"/>
        <w:jc w:val="both"/>
        <w:rPr>
          <w:rFonts w:ascii="Arial Narrow" w:hAnsi="Arial Narrow" w:cs="ITCBookmanEE"/>
          <w:color w:val="231F20"/>
          <w:sz w:val="24"/>
          <w:szCs w:val="24"/>
        </w:rPr>
      </w:pPr>
      <w:r w:rsidRPr="006312F5">
        <w:rPr>
          <w:rFonts w:ascii="Arial Narrow" w:hAnsi="Arial Narrow" w:cs="ITCBookmanEE"/>
          <w:color w:val="231F20"/>
          <w:sz w:val="24"/>
          <w:szCs w:val="24"/>
        </w:rPr>
        <w:t>c) poskytuje odborné vzdelávanie a prípravu na výkon</w:t>
      </w:r>
      <w:r>
        <w:rPr>
          <w:rFonts w:ascii="Arial Narrow" w:hAnsi="Arial Narrow" w:cs="ITCBookmanEE"/>
          <w:color w:val="231F20"/>
          <w:sz w:val="24"/>
          <w:szCs w:val="24"/>
        </w:rPr>
        <w:t xml:space="preserve"> </w:t>
      </w:r>
      <w:r w:rsidRPr="006312F5">
        <w:rPr>
          <w:rFonts w:ascii="Arial Narrow" w:hAnsi="Arial Narrow" w:cs="ITCBookmanEE"/>
          <w:color w:val="231F20"/>
          <w:sz w:val="24"/>
          <w:szCs w:val="24"/>
        </w:rPr>
        <w:t>daného povolania a odborných činností.</w:t>
      </w:r>
    </w:p>
    <w:p w:rsidR="006312F5" w:rsidRPr="006312F5" w:rsidRDefault="006312F5" w:rsidP="006312F5">
      <w:pPr>
        <w:autoSpaceDE w:val="0"/>
        <w:autoSpaceDN w:val="0"/>
        <w:adjustRightInd w:val="0"/>
        <w:spacing w:after="0" w:line="276" w:lineRule="auto"/>
        <w:jc w:val="both"/>
        <w:rPr>
          <w:rFonts w:ascii="Arial Narrow" w:hAnsi="Arial Narrow" w:cs="ITCBookmanEE"/>
          <w:color w:val="231F20"/>
          <w:sz w:val="24"/>
          <w:szCs w:val="24"/>
        </w:rPr>
      </w:pPr>
      <w:r w:rsidRPr="006312F5">
        <w:rPr>
          <w:rFonts w:ascii="Arial Narrow" w:hAnsi="Arial Narrow" w:cs="ITCBookmanEE"/>
          <w:color w:val="231F20"/>
          <w:sz w:val="24"/>
          <w:szCs w:val="24"/>
        </w:rPr>
        <w:t>(3) Zdravotnícke zariadenie môže pôsobiť ako centrum</w:t>
      </w:r>
      <w:r>
        <w:rPr>
          <w:rFonts w:ascii="Arial Narrow" w:hAnsi="Arial Narrow" w:cs="ITCBookmanEE"/>
          <w:color w:val="231F20"/>
          <w:sz w:val="24"/>
          <w:szCs w:val="24"/>
        </w:rPr>
        <w:t xml:space="preserve"> </w:t>
      </w:r>
      <w:r w:rsidRPr="006312F5">
        <w:rPr>
          <w:rFonts w:ascii="Arial Narrow" w:hAnsi="Arial Narrow" w:cs="ITCBookmanEE"/>
          <w:color w:val="231F20"/>
          <w:sz w:val="24"/>
          <w:szCs w:val="24"/>
        </w:rPr>
        <w:t>odborného vzdelávania a prípravy, ak o tom so</w:t>
      </w:r>
    </w:p>
    <w:p w:rsidR="006312F5" w:rsidRPr="006312F5" w:rsidRDefault="006312F5" w:rsidP="006312F5">
      <w:pPr>
        <w:autoSpaceDE w:val="0"/>
        <w:autoSpaceDN w:val="0"/>
        <w:adjustRightInd w:val="0"/>
        <w:spacing w:after="0" w:line="276" w:lineRule="auto"/>
        <w:rPr>
          <w:rFonts w:ascii="Arial Narrow" w:hAnsi="Arial Narrow" w:cs="ITCBookmanEE"/>
          <w:color w:val="231F20"/>
          <w:sz w:val="24"/>
          <w:szCs w:val="24"/>
        </w:rPr>
      </w:pPr>
      <w:r w:rsidRPr="006312F5">
        <w:rPr>
          <w:rFonts w:ascii="Arial Narrow" w:hAnsi="Arial Narrow" w:cs="ITCBookmanEE"/>
          <w:color w:val="231F20"/>
          <w:sz w:val="24"/>
          <w:szCs w:val="24"/>
        </w:rPr>
        <w:t xml:space="preserve">súhlasom zriaďovateľa rozhodne príslušná </w:t>
      </w:r>
      <w:r w:rsidRPr="002E12D6">
        <w:rPr>
          <w:rFonts w:ascii="Arial Narrow" w:hAnsi="Arial Narrow" w:cs="ITCBookmanEE"/>
          <w:b/>
          <w:color w:val="231F20"/>
          <w:sz w:val="24"/>
          <w:szCs w:val="24"/>
        </w:rPr>
        <w:t>stavovská organizácia alebo profesijná organizácia</w:t>
      </w:r>
      <w:r w:rsidRPr="006312F5">
        <w:rPr>
          <w:rFonts w:ascii="Arial Narrow" w:hAnsi="Arial Narrow" w:cs="ITCBookmanEE"/>
          <w:color w:val="231F20"/>
          <w:sz w:val="24"/>
          <w:szCs w:val="24"/>
        </w:rPr>
        <w:t xml:space="preserve"> a ak </w:t>
      </w:r>
    </w:p>
    <w:p w:rsidR="006312F5" w:rsidRPr="006312F5" w:rsidRDefault="006312F5" w:rsidP="006312F5">
      <w:pPr>
        <w:autoSpaceDE w:val="0"/>
        <w:autoSpaceDN w:val="0"/>
        <w:adjustRightInd w:val="0"/>
        <w:spacing w:after="0" w:line="276" w:lineRule="auto"/>
        <w:rPr>
          <w:rFonts w:ascii="Arial Narrow" w:hAnsi="Arial Narrow" w:cs="ITCBookmanEE"/>
          <w:color w:val="231F20"/>
          <w:sz w:val="24"/>
          <w:szCs w:val="24"/>
        </w:rPr>
      </w:pPr>
      <w:r w:rsidRPr="006312F5">
        <w:rPr>
          <w:rFonts w:ascii="Arial Narrow" w:hAnsi="Arial Narrow" w:cs="ITCBookmanEE"/>
          <w:color w:val="231F20"/>
          <w:sz w:val="24"/>
          <w:szCs w:val="24"/>
        </w:rPr>
        <w:t>a) má personálne zabezpečenie a</w:t>
      </w:r>
      <w:r w:rsidR="002E12D6">
        <w:rPr>
          <w:rFonts w:ascii="Arial Narrow" w:hAnsi="Arial Narrow" w:cs="ITCBookmanEE"/>
          <w:color w:val="231F20"/>
          <w:sz w:val="24"/>
          <w:szCs w:val="24"/>
        </w:rPr>
        <w:t xml:space="preserve"> </w:t>
      </w:r>
      <w:r w:rsidRPr="006312F5">
        <w:rPr>
          <w:rFonts w:ascii="Arial Narrow" w:hAnsi="Arial Narrow" w:cs="ITCBookmanEE"/>
          <w:color w:val="231F20"/>
          <w:sz w:val="24"/>
          <w:szCs w:val="24"/>
        </w:rPr>
        <w:t>materiálno-technické vybavenie podľa osobitného predpisu a</w:t>
      </w:r>
    </w:p>
    <w:p w:rsidR="006312F5" w:rsidRPr="006312F5" w:rsidRDefault="006312F5" w:rsidP="006312F5">
      <w:pPr>
        <w:autoSpaceDE w:val="0"/>
        <w:autoSpaceDN w:val="0"/>
        <w:adjustRightInd w:val="0"/>
        <w:spacing w:after="0" w:line="276" w:lineRule="auto"/>
        <w:jc w:val="both"/>
        <w:rPr>
          <w:rFonts w:ascii="Arial Narrow" w:hAnsi="Arial Narrow" w:cs="ITCBookmanEE"/>
          <w:color w:val="231F20"/>
          <w:sz w:val="24"/>
          <w:szCs w:val="24"/>
        </w:rPr>
      </w:pPr>
      <w:r w:rsidRPr="006312F5">
        <w:rPr>
          <w:rFonts w:ascii="Arial Narrow" w:hAnsi="Arial Narrow" w:cs="ITCBookmanEE"/>
          <w:color w:val="231F20"/>
          <w:sz w:val="24"/>
          <w:szCs w:val="24"/>
        </w:rPr>
        <w:t>b) spĺňa podmienky podľa odseku 2 písm. a) a c).</w:t>
      </w:r>
    </w:p>
    <w:p w:rsidR="006312F5" w:rsidRDefault="006312F5" w:rsidP="006312F5">
      <w:pPr>
        <w:autoSpaceDE w:val="0"/>
        <w:autoSpaceDN w:val="0"/>
        <w:adjustRightInd w:val="0"/>
        <w:spacing w:after="0" w:line="276" w:lineRule="auto"/>
        <w:jc w:val="both"/>
        <w:rPr>
          <w:rFonts w:ascii="Arial Narrow" w:hAnsi="Arial Narrow" w:cs="ITCBookmanEE"/>
          <w:color w:val="231F20"/>
          <w:sz w:val="24"/>
          <w:szCs w:val="24"/>
        </w:rPr>
      </w:pPr>
    </w:p>
    <w:p w:rsidR="002B4B7A" w:rsidRPr="002E12D6" w:rsidRDefault="002B4B7A" w:rsidP="006312F5">
      <w:pPr>
        <w:autoSpaceDE w:val="0"/>
        <w:autoSpaceDN w:val="0"/>
        <w:adjustRightInd w:val="0"/>
        <w:spacing w:after="0" w:line="276" w:lineRule="auto"/>
        <w:jc w:val="both"/>
        <w:rPr>
          <w:rFonts w:ascii="Arial Narrow" w:hAnsi="Arial Narrow" w:cs="ITCBookmanEE"/>
          <w:b/>
          <w:color w:val="231F20"/>
          <w:sz w:val="24"/>
          <w:szCs w:val="24"/>
        </w:rPr>
      </w:pPr>
      <w:r w:rsidRPr="002E12D6">
        <w:rPr>
          <w:rFonts w:ascii="Arial Narrow" w:hAnsi="Arial Narrow" w:cs="ITCBookmanEE"/>
          <w:b/>
          <w:color w:val="231F20"/>
          <w:sz w:val="24"/>
          <w:szCs w:val="24"/>
        </w:rPr>
        <w:lastRenderedPageBreak/>
        <w:t>Podľa zákona č. 245/2008 Z.z. o výchove a vzdelávaní (školský zákon) a o zmene a doplnení niektorých zákonov.</w:t>
      </w:r>
    </w:p>
    <w:p w:rsidR="002B4B7A" w:rsidRPr="002B4B7A" w:rsidRDefault="002B4B7A" w:rsidP="002B4B7A">
      <w:pPr>
        <w:autoSpaceDE w:val="0"/>
        <w:autoSpaceDN w:val="0"/>
        <w:adjustRightInd w:val="0"/>
        <w:spacing w:after="0" w:line="276" w:lineRule="auto"/>
        <w:jc w:val="both"/>
        <w:rPr>
          <w:rFonts w:ascii="Arial Narrow" w:hAnsi="Arial Narrow" w:cs="ITCBookmanEE"/>
          <w:color w:val="231F20"/>
          <w:sz w:val="24"/>
          <w:szCs w:val="24"/>
        </w:rPr>
      </w:pPr>
    </w:p>
    <w:p w:rsidR="002B4B7A" w:rsidRPr="002B4B7A" w:rsidRDefault="002B4B7A" w:rsidP="002B4B7A">
      <w:pPr>
        <w:spacing w:after="0" w:line="276" w:lineRule="auto"/>
        <w:jc w:val="both"/>
        <w:rPr>
          <w:rFonts w:ascii="Arial Narrow" w:eastAsia="Times New Roman" w:hAnsi="Arial Narrow" w:cs="Arial"/>
          <w:sz w:val="24"/>
          <w:szCs w:val="24"/>
          <w:lang w:eastAsia="sk-SK"/>
        </w:rPr>
      </w:pPr>
      <w:r w:rsidRPr="002B4B7A">
        <w:rPr>
          <w:rFonts w:ascii="Arial Narrow" w:eastAsia="Times New Roman" w:hAnsi="Arial Narrow" w:cs="Arial"/>
          <w:sz w:val="24"/>
          <w:szCs w:val="24"/>
          <w:lang w:eastAsia="sk-SK"/>
        </w:rPr>
        <w:t xml:space="preserve">§ 6 Štátne vzdelávacie programy </w:t>
      </w:r>
    </w:p>
    <w:p w:rsidR="002B4B7A" w:rsidRPr="002B4B7A" w:rsidRDefault="002B4B7A" w:rsidP="002B4B7A">
      <w:pPr>
        <w:spacing w:after="0" w:line="276" w:lineRule="auto"/>
        <w:jc w:val="both"/>
        <w:rPr>
          <w:rFonts w:ascii="Arial Narrow" w:eastAsia="Times New Roman" w:hAnsi="Arial Narrow" w:cs="Arial"/>
          <w:sz w:val="24"/>
          <w:szCs w:val="24"/>
          <w:lang w:eastAsia="sk-SK"/>
        </w:rPr>
      </w:pPr>
      <w:r w:rsidRPr="002B4B7A">
        <w:rPr>
          <w:rFonts w:ascii="Arial Narrow" w:eastAsia="Times New Roman" w:hAnsi="Arial Narrow" w:cs="Arial"/>
          <w:sz w:val="24"/>
          <w:szCs w:val="24"/>
          <w:lang w:eastAsia="sk-SK"/>
        </w:rPr>
        <w:t xml:space="preserve">(1) Štátne vzdelávacie programy vymedzujú povinný obsah výchovy a vzdelávania v školách podľa tohto zákona na získanie kompetencií. Štátne vzdelávacie programy vydáva a zverejňuje Ministerstvo školstva Slovenskej republiky (ďalej len "ministerstvo školstva"). </w:t>
      </w:r>
    </w:p>
    <w:p w:rsidR="002B4B7A" w:rsidRPr="002B4B7A" w:rsidRDefault="002B4B7A" w:rsidP="002B4B7A">
      <w:pPr>
        <w:spacing w:after="0" w:line="276" w:lineRule="auto"/>
        <w:jc w:val="both"/>
        <w:rPr>
          <w:rFonts w:ascii="Arial Narrow" w:eastAsia="Times New Roman" w:hAnsi="Arial Narrow" w:cs="Arial"/>
          <w:sz w:val="24"/>
          <w:szCs w:val="24"/>
          <w:lang w:eastAsia="sk-SK"/>
        </w:rPr>
      </w:pPr>
      <w:r w:rsidRPr="002B4B7A">
        <w:rPr>
          <w:rFonts w:ascii="Arial Narrow" w:eastAsia="Times New Roman" w:hAnsi="Arial Narrow" w:cs="Arial"/>
          <w:sz w:val="24"/>
          <w:szCs w:val="24"/>
          <w:lang w:eastAsia="sk-SK"/>
        </w:rPr>
        <w:t xml:space="preserve">(2) Štátne vzdelávacie programy pre odborné vzdelávanie vydáva ministerstvo školstva po prerokovaní so zamestnávateľmi, zriaďovateľmi škôl a ich </w:t>
      </w:r>
      <w:r w:rsidRPr="002E12D6">
        <w:rPr>
          <w:rFonts w:ascii="Arial Narrow" w:eastAsia="Times New Roman" w:hAnsi="Arial Narrow" w:cs="Arial"/>
          <w:b/>
          <w:sz w:val="24"/>
          <w:szCs w:val="24"/>
          <w:lang w:eastAsia="sk-SK"/>
        </w:rPr>
        <w:t>profesijnými a záujmovými združeniami</w:t>
      </w:r>
      <w:r w:rsidRPr="002B4B7A">
        <w:rPr>
          <w:rFonts w:ascii="Arial Narrow" w:eastAsia="Times New Roman" w:hAnsi="Arial Narrow" w:cs="Arial"/>
          <w:sz w:val="24"/>
          <w:szCs w:val="24"/>
          <w:lang w:eastAsia="sk-SK"/>
        </w:rPr>
        <w:t xml:space="preserve"> </w:t>
      </w:r>
      <w:r w:rsidR="002E12D6">
        <w:rPr>
          <w:rFonts w:ascii="Arial Narrow" w:eastAsia="Times New Roman" w:hAnsi="Arial Narrow" w:cs="Arial"/>
          <w:sz w:val="24"/>
          <w:szCs w:val="24"/>
          <w:lang w:eastAsia="sk-SK"/>
        </w:rPr>
        <w:t xml:space="preserve">                         </w:t>
      </w:r>
      <w:r w:rsidRPr="002B4B7A">
        <w:rPr>
          <w:rFonts w:ascii="Arial Narrow" w:eastAsia="Times New Roman" w:hAnsi="Arial Narrow" w:cs="Arial"/>
          <w:sz w:val="24"/>
          <w:szCs w:val="24"/>
          <w:lang w:eastAsia="sk-SK"/>
        </w:rPr>
        <w:t xml:space="preserve">s celoslovenskou pôsobnosťou a s ministerstvami v rozsahu ich odvetvovej pôsobnosti; pre zdravotnícke študijné odbory pripravujúce žiakov na výkon zdravotníckeho povolania vydáva tieto programy Ministerstvo zdravotníctva Slovenskej republiky (ďalej len "ministerstvo zdravotníctva"). </w:t>
      </w:r>
    </w:p>
    <w:p w:rsidR="00C93A5F" w:rsidRDefault="00C93A5F" w:rsidP="006312F5">
      <w:pPr>
        <w:autoSpaceDE w:val="0"/>
        <w:autoSpaceDN w:val="0"/>
        <w:adjustRightInd w:val="0"/>
        <w:spacing w:after="0" w:line="276" w:lineRule="auto"/>
        <w:jc w:val="both"/>
        <w:rPr>
          <w:rFonts w:ascii="Arial Narrow" w:hAnsi="Arial Narrow" w:cs="ITCBookmanEE"/>
          <w:color w:val="231F20"/>
          <w:sz w:val="24"/>
          <w:szCs w:val="24"/>
        </w:rPr>
      </w:pPr>
    </w:p>
    <w:p w:rsidR="002B4B7A" w:rsidRPr="002B4B7A" w:rsidRDefault="002B4B7A" w:rsidP="006312F5">
      <w:pPr>
        <w:autoSpaceDE w:val="0"/>
        <w:autoSpaceDN w:val="0"/>
        <w:adjustRightInd w:val="0"/>
        <w:spacing w:after="0" w:line="276" w:lineRule="auto"/>
        <w:jc w:val="both"/>
        <w:rPr>
          <w:rFonts w:ascii="Arial Narrow" w:hAnsi="Arial Narrow" w:cs="ITCBookmanEE"/>
          <w:color w:val="231F20"/>
          <w:sz w:val="24"/>
          <w:szCs w:val="24"/>
        </w:rPr>
      </w:pPr>
    </w:p>
    <w:p w:rsidR="002B4B7A" w:rsidRPr="002B4B7A" w:rsidRDefault="002B4B7A" w:rsidP="002B4B7A">
      <w:pPr>
        <w:spacing w:after="0" w:line="276" w:lineRule="auto"/>
        <w:jc w:val="both"/>
        <w:rPr>
          <w:rFonts w:ascii="Arial Narrow" w:eastAsia="Times New Roman" w:hAnsi="Arial Narrow" w:cs="Arial"/>
          <w:sz w:val="24"/>
          <w:szCs w:val="24"/>
          <w:lang w:eastAsia="sk-SK"/>
        </w:rPr>
      </w:pPr>
      <w:r w:rsidRPr="002B4B7A">
        <w:rPr>
          <w:rFonts w:ascii="Arial Narrow" w:eastAsia="Times New Roman" w:hAnsi="Arial Narrow" w:cs="Arial"/>
          <w:sz w:val="24"/>
          <w:szCs w:val="24"/>
          <w:lang w:eastAsia="sk-SK"/>
        </w:rPr>
        <w:t xml:space="preserve">§ 7 </w:t>
      </w:r>
      <w:r>
        <w:rPr>
          <w:rFonts w:ascii="Arial Narrow" w:eastAsia="Times New Roman" w:hAnsi="Arial Narrow" w:cs="Arial"/>
          <w:sz w:val="24"/>
          <w:szCs w:val="24"/>
          <w:lang w:eastAsia="sk-SK"/>
        </w:rPr>
        <w:t xml:space="preserve"> </w:t>
      </w:r>
      <w:r w:rsidRPr="002B4B7A">
        <w:rPr>
          <w:rFonts w:ascii="Arial Narrow" w:eastAsia="Times New Roman" w:hAnsi="Arial Narrow" w:cs="Arial"/>
          <w:sz w:val="24"/>
          <w:szCs w:val="24"/>
          <w:lang w:eastAsia="sk-SK"/>
        </w:rPr>
        <w:t xml:space="preserve">Školský vzdelávací program </w:t>
      </w:r>
    </w:p>
    <w:p w:rsidR="002B4B7A" w:rsidRPr="002B4B7A" w:rsidRDefault="002B4B7A" w:rsidP="002B4B7A">
      <w:pPr>
        <w:spacing w:after="0" w:line="276" w:lineRule="auto"/>
        <w:jc w:val="both"/>
        <w:rPr>
          <w:rFonts w:ascii="Arial Narrow" w:eastAsia="Times New Roman" w:hAnsi="Arial Narrow" w:cs="Arial"/>
          <w:sz w:val="24"/>
          <w:szCs w:val="24"/>
          <w:lang w:eastAsia="sk-SK"/>
        </w:rPr>
      </w:pPr>
      <w:r w:rsidRPr="002B4B7A">
        <w:rPr>
          <w:rFonts w:ascii="Arial Narrow" w:eastAsia="Times New Roman" w:hAnsi="Arial Narrow" w:cs="Arial"/>
          <w:sz w:val="24"/>
          <w:szCs w:val="24"/>
          <w:lang w:eastAsia="sk-SK"/>
        </w:rPr>
        <w:t xml:space="preserve">(1) Školský vzdelávací program je základným dokumentom školy, podľa ktorého sa uskutočňuje výchova a vzdelávanie v školách podľa tohto zákona. </w:t>
      </w:r>
    </w:p>
    <w:p w:rsidR="002B4B7A" w:rsidRDefault="002B4B7A" w:rsidP="002B4B7A">
      <w:pPr>
        <w:spacing w:after="0" w:line="276" w:lineRule="auto"/>
        <w:jc w:val="both"/>
        <w:rPr>
          <w:rFonts w:ascii="Arial Narrow" w:eastAsia="Times New Roman" w:hAnsi="Arial Narrow" w:cs="Arial"/>
          <w:sz w:val="24"/>
          <w:szCs w:val="24"/>
          <w:lang w:eastAsia="sk-SK"/>
        </w:rPr>
      </w:pPr>
      <w:r w:rsidRPr="002B4B7A">
        <w:rPr>
          <w:rFonts w:ascii="Arial Narrow" w:eastAsia="Times New Roman" w:hAnsi="Arial Narrow" w:cs="Arial"/>
          <w:sz w:val="24"/>
          <w:szCs w:val="24"/>
          <w:lang w:eastAsia="sk-SK"/>
        </w:rPr>
        <w:t xml:space="preserve">(2) Školský vzdelávací program vydáva riaditeľ školy po prerokovaní v pedagogickej rade školy a v rade školy; školské vzdelávacie programy pre odborné vzdelávanie aj po prerokovaní so </w:t>
      </w:r>
      <w:r w:rsidRPr="002E12D6">
        <w:rPr>
          <w:rFonts w:ascii="Arial Narrow" w:eastAsia="Times New Roman" w:hAnsi="Arial Narrow" w:cs="Arial"/>
          <w:b/>
          <w:sz w:val="24"/>
          <w:szCs w:val="24"/>
          <w:lang w:eastAsia="sk-SK"/>
        </w:rPr>
        <w:t>zamestnávateľom alebo s právnickou osobou,</w:t>
      </w:r>
      <w:r w:rsidRPr="002B4B7A">
        <w:rPr>
          <w:rFonts w:ascii="Arial Narrow" w:eastAsia="Times New Roman" w:hAnsi="Arial Narrow" w:cs="Arial"/>
          <w:sz w:val="24"/>
          <w:szCs w:val="24"/>
          <w:lang w:eastAsia="sk-SK"/>
        </w:rPr>
        <w:t xml:space="preserve"> ktorá má pôsobnosť v</w:t>
      </w:r>
      <w:r>
        <w:rPr>
          <w:rFonts w:ascii="Arial Narrow" w:eastAsia="Times New Roman" w:hAnsi="Arial Narrow" w:cs="Arial"/>
          <w:sz w:val="24"/>
          <w:szCs w:val="24"/>
          <w:lang w:eastAsia="sk-SK"/>
        </w:rPr>
        <w:t> </w:t>
      </w:r>
      <w:r w:rsidRPr="002B4B7A">
        <w:rPr>
          <w:rFonts w:ascii="Arial Narrow" w:eastAsia="Times New Roman" w:hAnsi="Arial Narrow" w:cs="Arial"/>
          <w:sz w:val="24"/>
          <w:szCs w:val="24"/>
          <w:lang w:eastAsia="sk-SK"/>
        </w:rPr>
        <w:t>oblasti</w:t>
      </w:r>
      <w:r>
        <w:rPr>
          <w:rFonts w:ascii="Arial Narrow" w:eastAsia="Times New Roman" w:hAnsi="Arial Narrow" w:cs="Arial"/>
          <w:sz w:val="24"/>
          <w:szCs w:val="24"/>
          <w:lang w:eastAsia="sk-SK"/>
        </w:rPr>
        <w:t xml:space="preserve"> </w:t>
      </w:r>
      <w:r w:rsidRPr="002B4B7A">
        <w:rPr>
          <w:rFonts w:ascii="Arial Narrow" w:eastAsia="Times New Roman" w:hAnsi="Arial Narrow" w:cs="Arial"/>
          <w:sz w:val="24"/>
          <w:szCs w:val="24"/>
          <w:lang w:eastAsia="sk-SK"/>
        </w:rPr>
        <w:t>odborného vzdelávania a príp</w:t>
      </w:r>
      <w:r>
        <w:rPr>
          <w:rFonts w:ascii="Arial Narrow" w:eastAsia="Times New Roman" w:hAnsi="Arial Narrow" w:cs="Arial"/>
          <w:sz w:val="24"/>
          <w:szCs w:val="24"/>
          <w:lang w:eastAsia="sk-SK"/>
        </w:rPr>
        <w:t>ravy podľa osobitného predpisu (</w:t>
      </w:r>
      <w:r w:rsidRPr="002B4B7A">
        <w:rPr>
          <w:rFonts w:ascii="Arial Narrow" w:eastAsia="Times New Roman" w:hAnsi="Arial Narrow" w:cs="Arial"/>
          <w:sz w:val="24"/>
          <w:szCs w:val="24"/>
          <w:lang w:eastAsia="sk-SK"/>
        </w:rPr>
        <w:t>ďalej len "</w:t>
      </w:r>
      <w:r w:rsidRPr="002E12D6">
        <w:rPr>
          <w:rFonts w:ascii="Arial Narrow" w:eastAsia="Times New Roman" w:hAnsi="Arial Narrow" w:cs="Arial"/>
          <w:b/>
          <w:sz w:val="24"/>
          <w:szCs w:val="24"/>
          <w:lang w:eastAsia="sk-SK"/>
        </w:rPr>
        <w:t>stavovská organizácia</w:t>
      </w:r>
      <w:r w:rsidRPr="002B4B7A">
        <w:rPr>
          <w:rFonts w:ascii="Arial Narrow" w:eastAsia="Times New Roman" w:hAnsi="Arial Narrow" w:cs="Arial"/>
          <w:sz w:val="24"/>
          <w:szCs w:val="24"/>
          <w:lang w:eastAsia="sk-SK"/>
        </w:rPr>
        <w:t xml:space="preserve">"). Zriaďovateľ si môže vyžiadať od riaditeľa školy školský vzdelávací program na schválenie. </w:t>
      </w:r>
    </w:p>
    <w:p w:rsidR="002B4B7A" w:rsidRDefault="002B4B7A" w:rsidP="002B4B7A">
      <w:pPr>
        <w:spacing w:after="0" w:line="276" w:lineRule="auto"/>
        <w:jc w:val="both"/>
        <w:rPr>
          <w:rFonts w:ascii="Arial Narrow" w:eastAsia="Times New Roman" w:hAnsi="Arial Narrow" w:cs="Arial"/>
          <w:sz w:val="24"/>
          <w:szCs w:val="24"/>
          <w:lang w:eastAsia="sk-SK"/>
        </w:rPr>
      </w:pPr>
    </w:p>
    <w:p w:rsidR="002B4B7A" w:rsidRPr="002E12D6" w:rsidRDefault="002B4B7A" w:rsidP="002E12D6">
      <w:pPr>
        <w:spacing w:after="0" w:line="276" w:lineRule="auto"/>
        <w:jc w:val="both"/>
        <w:rPr>
          <w:rFonts w:ascii="Arial Narrow" w:eastAsia="Times New Roman" w:hAnsi="Arial Narrow" w:cs="Arial"/>
          <w:sz w:val="24"/>
          <w:szCs w:val="24"/>
          <w:lang w:eastAsia="sk-SK"/>
        </w:rPr>
      </w:pPr>
      <w:r w:rsidRPr="002E12D6">
        <w:rPr>
          <w:rFonts w:ascii="Arial Narrow" w:eastAsia="Times New Roman" w:hAnsi="Arial Narrow" w:cs="Arial"/>
          <w:sz w:val="24"/>
          <w:szCs w:val="24"/>
          <w:lang w:eastAsia="sk-SK"/>
        </w:rPr>
        <w:t xml:space="preserve">§ 80 </w:t>
      </w:r>
      <w:r w:rsidR="002E12D6" w:rsidRPr="002E12D6">
        <w:rPr>
          <w:rFonts w:ascii="Arial Narrow" w:eastAsia="Times New Roman" w:hAnsi="Arial Narrow" w:cs="Arial"/>
          <w:sz w:val="24"/>
          <w:szCs w:val="24"/>
          <w:lang w:eastAsia="sk-SK"/>
        </w:rPr>
        <w:t xml:space="preserve">Maturitné komisie </w:t>
      </w:r>
    </w:p>
    <w:p w:rsidR="002E12D6" w:rsidRDefault="002B4B7A" w:rsidP="002E12D6">
      <w:pPr>
        <w:spacing w:after="0" w:line="276" w:lineRule="auto"/>
        <w:jc w:val="both"/>
        <w:rPr>
          <w:rFonts w:ascii="Arial Narrow" w:eastAsia="Times New Roman" w:hAnsi="Arial Narrow" w:cs="Arial"/>
          <w:sz w:val="24"/>
          <w:szCs w:val="24"/>
          <w:lang w:eastAsia="sk-SK"/>
        </w:rPr>
      </w:pPr>
      <w:r w:rsidRPr="002E12D6">
        <w:rPr>
          <w:rFonts w:ascii="Arial Narrow" w:eastAsia="Times New Roman" w:hAnsi="Arial Narrow" w:cs="Arial"/>
          <w:sz w:val="24"/>
          <w:szCs w:val="24"/>
          <w:lang w:eastAsia="sk-SK"/>
        </w:rPr>
        <w:t xml:space="preserve">(6) Maturitná skúška z odbornej zložky podľa jednotlivých študijných odborov sa koná pred predmetovými maturitnými komisiami. Predmetovú maturitnú komisiu tvorí predseda, skúšajúci učitelia odborných predmetov a </w:t>
      </w:r>
      <w:r w:rsidRPr="002E12D6">
        <w:rPr>
          <w:rFonts w:ascii="Arial Narrow" w:eastAsia="Times New Roman" w:hAnsi="Arial Narrow" w:cs="Arial"/>
          <w:b/>
          <w:sz w:val="24"/>
          <w:szCs w:val="24"/>
          <w:lang w:eastAsia="sk-SK"/>
        </w:rPr>
        <w:t>zástupca stavovskej organizácie</w:t>
      </w:r>
      <w:r w:rsidRPr="002E12D6">
        <w:rPr>
          <w:rFonts w:ascii="Arial Narrow" w:eastAsia="Times New Roman" w:hAnsi="Arial Narrow" w:cs="Arial"/>
          <w:sz w:val="24"/>
          <w:szCs w:val="24"/>
          <w:lang w:eastAsia="sk-SK"/>
        </w:rPr>
        <w:t xml:space="preserve"> s odbornou spôsobilosťou v príslušnom alebo príbuznom odbore vzdelávania, ak ho </w:t>
      </w:r>
      <w:r w:rsidRPr="002E12D6">
        <w:rPr>
          <w:rFonts w:ascii="Arial Narrow" w:eastAsia="Times New Roman" w:hAnsi="Arial Narrow" w:cs="Arial"/>
          <w:b/>
          <w:sz w:val="24"/>
          <w:szCs w:val="24"/>
          <w:lang w:eastAsia="sk-SK"/>
        </w:rPr>
        <w:t>stavovská organizácia</w:t>
      </w:r>
      <w:r w:rsidRPr="002E12D6">
        <w:rPr>
          <w:rFonts w:ascii="Arial Narrow" w:eastAsia="Times New Roman" w:hAnsi="Arial Narrow" w:cs="Arial"/>
          <w:sz w:val="24"/>
          <w:szCs w:val="24"/>
          <w:lang w:eastAsia="sk-SK"/>
        </w:rPr>
        <w:t xml:space="preserve"> deleguje; v príslušnom študijnom odbore, v ktorom sa vykonáva odborný výcvik, aj skúšajúci majster odbornej výchovy, pričom počet skúšajúcich učiteľov odborných predmetov určí riaditeľ školy podľa náročnosti a špecifík príslušného študijného odboru.</w:t>
      </w:r>
      <w:r w:rsidR="002E12D6">
        <w:rPr>
          <w:rFonts w:ascii="Arial Narrow" w:eastAsia="Times New Roman" w:hAnsi="Arial Narrow" w:cs="Arial"/>
          <w:sz w:val="24"/>
          <w:szCs w:val="24"/>
          <w:lang w:eastAsia="sk-SK"/>
        </w:rPr>
        <w:t xml:space="preserve"> </w:t>
      </w:r>
      <w:r w:rsidRPr="002E12D6">
        <w:rPr>
          <w:rFonts w:ascii="Arial Narrow" w:eastAsia="Times New Roman" w:hAnsi="Arial Narrow" w:cs="Arial"/>
          <w:sz w:val="24"/>
          <w:szCs w:val="24"/>
          <w:lang w:eastAsia="sk-SK"/>
        </w:rPr>
        <w:t>V jednom skúšobnom období môže byť v škole ustanovených aj viac predmetových maturitných</w:t>
      </w:r>
      <w:r w:rsidR="002E12D6">
        <w:rPr>
          <w:rFonts w:ascii="Arial Narrow" w:eastAsia="Times New Roman" w:hAnsi="Arial Narrow" w:cs="Arial"/>
          <w:sz w:val="24"/>
          <w:szCs w:val="24"/>
          <w:lang w:eastAsia="sk-SK"/>
        </w:rPr>
        <w:t xml:space="preserve"> </w:t>
      </w:r>
      <w:r w:rsidRPr="002E12D6">
        <w:rPr>
          <w:rFonts w:ascii="Arial Narrow" w:eastAsia="Times New Roman" w:hAnsi="Arial Narrow" w:cs="Arial"/>
          <w:sz w:val="24"/>
          <w:szCs w:val="24"/>
          <w:lang w:eastAsia="sk-SK"/>
        </w:rPr>
        <w:t>komisií pre teoretickú časť odbornej zložky a praktickú časť odbornej zložky.</w:t>
      </w:r>
    </w:p>
    <w:p w:rsidR="002E12D6" w:rsidRDefault="002E12D6" w:rsidP="002E12D6">
      <w:pPr>
        <w:spacing w:after="0" w:line="276" w:lineRule="auto"/>
        <w:jc w:val="both"/>
        <w:rPr>
          <w:rFonts w:ascii="Arial Narrow" w:eastAsia="Times New Roman" w:hAnsi="Arial Narrow" w:cs="Arial"/>
          <w:sz w:val="24"/>
          <w:szCs w:val="24"/>
          <w:lang w:eastAsia="sk-SK"/>
        </w:rPr>
      </w:pPr>
    </w:p>
    <w:p w:rsidR="002E12D6" w:rsidRPr="002E12D6" w:rsidRDefault="002B4B7A" w:rsidP="002E12D6">
      <w:pPr>
        <w:spacing w:after="0" w:line="276" w:lineRule="auto"/>
        <w:jc w:val="both"/>
        <w:rPr>
          <w:rFonts w:ascii="Arial Narrow" w:eastAsia="Times New Roman" w:hAnsi="Arial Narrow" w:cs="Arial"/>
          <w:sz w:val="24"/>
          <w:szCs w:val="24"/>
          <w:lang w:eastAsia="sk-SK"/>
        </w:rPr>
      </w:pPr>
      <w:r w:rsidRPr="002E12D6">
        <w:rPr>
          <w:rFonts w:ascii="Arial Narrow" w:eastAsia="Times New Roman" w:hAnsi="Arial Narrow" w:cs="Arial"/>
          <w:sz w:val="24"/>
          <w:szCs w:val="24"/>
          <w:lang w:eastAsia="sk-SK"/>
        </w:rPr>
        <w:t xml:space="preserve"> </w:t>
      </w:r>
      <w:r w:rsidR="002E12D6" w:rsidRPr="002E12D6">
        <w:rPr>
          <w:rFonts w:ascii="Arial Narrow" w:eastAsia="Times New Roman" w:hAnsi="Arial Narrow" w:cs="Arial"/>
          <w:sz w:val="24"/>
          <w:szCs w:val="24"/>
          <w:lang w:eastAsia="sk-SK"/>
        </w:rPr>
        <w:t xml:space="preserve">§ 83 Skúšobná komisia pre záverečnú skúšku a skúšobná komisia pre absolventskú skúšku </w:t>
      </w:r>
    </w:p>
    <w:p w:rsidR="002E12D6" w:rsidRPr="002E12D6" w:rsidRDefault="002E12D6" w:rsidP="002E12D6">
      <w:pPr>
        <w:spacing w:after="0" w:line="276" w:lineRule="auto"/>
        <w:jc w:val="both"/>
        <w:rPr>
          <w:rFonts w:ascii="Arial Narrow" w:eastAsia="Times New Roman" w:hAnsi="Arial Narrow" w:cs="Arial"/>
          <w:sz w:val="24"/>
          <w:szCs w:val="24"/>
          <w:lang w:eastAsia="sk-SK"/>
        </w:rPr>
      </w:pPr>
      <w:r w:rsidRPr="002E12D6">
        <w:rPr>
          <w:rFonts w:ascii="Arial Narrow" w:eastAsia="Times New Roman" w:hAnsi="Arial Narrow" w:cs="Arial"/>
          <w:sz w:val="24"/>
          <w:szCs w:val="24"/>
          <w:lang w:eastAsia="sk-SK"/>
        </w:rPr>
        <w:t xml:space="preserve">(1) Záverečná skúška a absolventská skúška sa konajú pred skúšobnou komisiou. </w:t>
      </w:r>
    </w:p>
    <w:p w:rsidR="002E12D6" w:rsidRPr="002E12D6" w:rsidRDefault="002E12D6" w:rsidP="002E12D6">
      <w:pPr>
        <w:spacing w:after="0" w:line="276" w:lineRule="auto"/>
        <w:jc w:val="both"/>
        <w:rPr>
          <w:rFonts w:ascii="Arial Narrow" w:eastAsia="Times New Roman" w:hAnsi="Arial Narrow" w:cs="Arial"/>
          <w:sz w:val="24"/>
          <w:szCs w:val="24"/>
          <w:lang w:eastAsia="sk-SK"/>
        </w:rPr>
      </w:pPr>
      <w:r w:rsidRPr="002E12D6">
        <w:rPr>
          <w:rFonts w:ascii="Arial Narrow" w:eastAsia="Times New Roman" w:hAnsi="Arial Narrow" w:cs="Arial"/>
          <w:sz w:val="24"/>
          <w:szCs w:val="24"/>
          <w:lang w:eastAsia="sk-SK"/>
        </w:rPr>
        <w:t xml:space="preserve">(2) Skúšobná komisia má stálych členov a ďalších členov. Stálymi členmi sú predseda, podpredseda a triedny učiteľ. V konzervatóriách sú stálymi členmi predseda, podpredseda a vedúci oddelenia. Stálym </w:t>
      </w:r>
      <w:r w:rsidRPr="002E12D6">
        <w:rPr>
          <w:rFonts w:ascii="Arial Narrow" w:eastAsia="Times New Roman" w:hAnsi="Arial Narrow" w:cs="Arial"/>
          <w:sz w:val="24"/>
          <w:szCs w:val="24"/>
          <w:lang w:eastAsia="sk-SK"/>
        </w:rPr>
        <w:lastRenderedPageBreak/>
        <w:t xml:space="preserve">členom skúšobnej komisie pre záverečnú skúšku je aj </w:t>
      </w:r>
      <w:r w:rsidRPr="002E12D6">
        <w:rPr>
          <w:rFonts w:ascii="Arial Narrow" w:eastAsia="Times New Roman" w:hAnsi="Arial Narrow" w:cs="Arial"/>
          <w:b/>
          <w:sz w:val="24"/>
          <w:szCs w:val="24"/>
          <w:lang w:eastAsia="sk-SK"/>
        </w:rPr>
        <w:t>zástupca stavovskej organizácie</w:t>
      </w:r>
      <w:r w:rsidRPr="002E12D6">
        <w:rPr>
          <w:rFonts w:ascii="Arial Narrow" w:eastAsia="Times New Roman" w:hAnsi="Arial Narrow" w:cs="Arial"/>
          <w:sz w:val="24"/>
          <w:szCs w:val="24"/>
          <w:lang w:eastAsia="sk-SK"/>
        </w:rPr>
        <w:t xml:space="preserve"> s odbornou spôsobilosťou v príslušnom alebo príbuznom odbore vzdelávania. </w:t>
      </w:r>
    </w:p>
    <w:p w:rsidR="00214091" w:rsidRDefault="00214091" w:rsidP="002E12D6">
      <w:pPr>
        <w:spacing w:after="0" w:line="276" w:lineRule="auto"/>
        <w:jc w:val="both"/>
        <w:rPr>
          <w:rFonts w:ascii="Arial Narrow" w:eastAsia="Times New Roman" w:hAnsi="Arial Narrow" w:cs="Arial"/>
          <w:sz w:val="24"/>
          <w:szCs w:val="24"/>
          <w:lang w:eastAsia="sk-SK"/>
        </w:rPr>
      </w:pPr>
    </w:p>
    <w:p w:rsidR="002B4B7A" w:rsidRPr="005867EE" w:rsidRDefault="00CC5CFF" w:rsidP="002E12D6">
      <w:pPr>
        <w:spacing w:after="0" w:line="276" w:lineRule="auto"/>
        <w:jc w:val="both"/>
        <w:rPr>
          <w:rFonts w:ascii="Arial Narrow" w:eastAsia="Times New Roman" w:hAnsi="Arial Narrow" w:cs="Arial"/>
          <w:b/>
          <w:sz w:val="24"/>
          <w:szCs w:val="24"/>
          <w:lang w:eastAsia="sk-SK"/>
        </w:rPr>
      </w:pPr>
      <w:r w:rsidRPr="005867EE">
        <w:rPr>
          <w:rFonts w:ascii="Arial Narrow" w:eastAsia="Times New Roman" w:hAnsi="Arial Narrow" w:cs="Arial"/>
          <w:b/>
          <w:sz w:val="24"/>
          <w:szCs w:val="24"/>
          <w:lang w:eastAsia="sk-SK"/>
        </w:rPr>
        <w:t>Podľa zákona č. 596/2003 Z.z. o štátnej správe v školstve a školskej samospráve a o </w:t>
      </w:r>
      <w:r w:rsidR="00214091" w:rsidRPr="005867EE">
        <w:rPr>
          <w:rFonts w:ascii="Arial Narrow" w:eastAsia="Times New Roman" w:hAnsi="Arial Narrow" w:cs="Arial"/>
          <w:b/>
          <w:sz w:val="24"/>
          <w:szCs w:val="24"/>
          <w:lang w:eastAsia="sk-SK"/>
        </w:rPr>
        <w:t>zmene</w:t>
      </w:r>
      <w:r w:rsidRPr="005867EE">
        <w:rPr>
          <w:rFonts w:ascii="Arial Narrow" w:eastAsia="Times New Roman" w:hAnsi="Arial Narrow" w:cs="Arial"/>
          <w:b/>
          <w:sz w:val="24"/>
          <w:szCs w:val="24"/>
          <w:lang w:eastAsia="sk-SK"/>
        </w:rPr>
        <w:t xml:space="preserve"> a doplnení niektorých zákonov.</w:t>
      </w:r>
    </w:p>
    <w:p w:rsidR="006D2DF1" w:rsidRDefault="006D2DF1" w:rsidP="002E12D6">
      <w:pPr>
        <w:spacing w:after="0" w:line="276" w:lineRule="auto"/>
        <w:jc w:val="both"/>
        <w:rPr>
          <w:rFonts w:ascii="Arial Narrow" w:hAnsi="Arial Narrow" w:cs="ITCBookmanEE"/>
          <w:color w:val="231F20"/>
          <w:sz w:val="24"/>
          <w:szCs w:val="24"/>
        </w:rPr>
      </w:pPr>
    </w:p>
    <w:p w:rsidR="006D2DF1" w:rsidRDefault="006D2DF1" w:rsidP="00214091">
      <w:pPr>
        <w:widowControl w:val="0"/>
        <w:autoSpaceDE w:val="0"/>
        <w:autoSpaceDN w:val="0"/>
        <w:adjustRightInd w:val="0"/>
        <w:spacing w:after="0" w:line="276" w:lineRule="auto"/>
        <w:jc w:val="both"/>
        <w:rPr>
          <w:rFonts w:ascii="Arial Narrow" w:hAnsi="Arial Narrow" w:cs="Arial"/>
          <w:sz w:val="24"/>
          <w:szCs w:val="24"/>
        </w:rPr>
      </w:pPr>
      <w:r w:rsidRPr="006D2DF1">
        <w:rPr>
          <w:rFonts w:ascii="Arial Narrow" w:hAnsi="Arial Narrow" w:cs="Arial"/>
          <w:sz w:val="24"/>
          <w:szCs w:val="24"/>
        </w:rPr>
        <w:t>§ 14 Ministerstvo</w:t>
      </w:r>
    </w:p>
    <w:p w:rsidR="006D2DF1" w:rsidRDefault="006D2DF1" w:rsidP="00214091">
      <w:pPr>
        <w:widowControl w:val="0"/>
        <w:autoSpaceDE w:val="0"/>
        <w:autoSpaceDN w:val="0"/>
        <w:adjustRightInd w:val="0"/>
        <w:spacing w:after="0" w:line="276" w:lineRule="auto"/>
        <w:jc w:val="both"/>
        <w:rPr>
          <w:rFonts w:ascii="Arial Narrow" w:hAnsi="Arial Narrow" w:cs="Arial"/>
          <w:sz w:val="24"/>
          <w:szCs w:val="24"/>
        </w:rPr>
      </w:pPr>
      <w:r w:rsidRPr="006D2DF1">
        <w:rPr>
          <w:rFonts w:ascii="Arial Narrow" w:hAnsi="Arial Narrow" w:cs="Arial"/>
          <w:sz w:val="24"/>
          <w:szCs w:val="24"/>
        </w:rPr>
        <w:t>(7) Ministerstvo vo verejnom záujme na žiadosť subjektu koordinácie odborného vzdelávania a prípravy</w:t>
      </w:r>
      <w:r w:rsidRPr="006D2DF1">
        <w:rPr>
          <w:rFonts w:ascii="Arial Narrow" w:hAnsi="Arial Narrow" w:cs="Arial"/>
          <w:sz w:val="24"/>
          <w:szCs w:val="24"/>
          <w:vertAlign w:val="superscript"/>
        </w:rPr>
        <w:t xml:space="preserve"> </w:t>
      </w:r>
      <w:r w:rsidRPr="006D2DF1">
        <w:rPr>
          <w:rFonts w:ascii="Arial Narrow" w:hAnsi="Arial Narrow" w:cs="Arial"/>
          <w:sz w:val="24"/>
          <w:szCs w:val="24"/>
        </w:rPr>
        <w:t>a rezortných ministerstiev môže určiť samosprávnemu kraju počty žiakov pre jednotlivé študijné odbory a učebné odbory stredných odborných škôl s nedostatočným počtom absolventov pre potreby trhu práce.</w:t>
      </w:r>
    </w:p>
    <w:p w:rsidR="00214091" w:rsidRDefault="00214091" w:rsidP="00214091">
      <w:pPr>
        <w:widowControl w:val="0"/>
        <w:autoSpaceDE w:val="0"/>
        <w:autoSpaceDN w:val="0"/>
        <w:adjustRightInd w:val="0"/>
        <w:spacing w:after="0" w:line="276" w:lineRule="auto"/>
        <w:jc w:val="both"/>
        <w:rPr>
          <w:rFonts w:ascii="Arial Narrow" w:hAnsi="Arial Narrow" w:cs="Arial"/>
          <w:sz w:val="24"/>
          <w:szCs w:val="24"/>
        </w:rPr>
      </w:pPr>
    </w:p>
    <w:p w:rsidR="006D2DF1" w:rsidRPr="006D2DF1" w:rsidRDefault="006D2DF1" w:rsidP="00214091">
      <w:pPr>
        <w:widowControl w:val="0"/>
        <w:autoSpaceDE w:val="0"/>
        <w:autoSpaceDN w:val="0"/>
        <w:adjustRightInd w:val="0"/>
        <w:spacing w:after="0" w:line="276" w:lineRule="auto"/>
        <w:jc w:val="both"/>
        <w:rPr>
          <w:rFonts w:ascii="Arial Narrow" w:hAnsi="Arial Narrow" w:cs="Arial"/>
          <w:sz w:val="24"/>
          <w:szCs w:val="24"/>
        </w:rPr>
      </w:pPr>
      <w:r w:rsidRPr="006D2DF1">
        <w:rPr>
          <w:rFonts w:ascii="Arial Narrow" w:hAnsi="Arial Narrow" w:cs="Arial"/>
          <w:sz w:val="24"/>
          <w:szCs w:val="24"/>
        </w:rPr>
        <w:t xml:space="preserve">§ 16 </w:t>
      </w:r>
      <w:r w:rsidRPr="006D2DF1">
        <w:rPr>
          <w:rFonts w:ascii="Arial Narrow" w:hAnsi="Arial Narrow" w:cs="Arial"/>
          <w:bCs/>
          <w:sz w:val="24"/>
          <w:szCs w:val="24"/>
        </w:rPr>
        <w:t xml:space="preserve">Zaraďovanie škôl, školských zariadení, stredísk praktického vyučovania a pracovísk praktického vyučovania do siete </w:t>
      </w:r>
    </w:p>
    <w:p w:rsidR="006D2DF1" w:rsidRDefault="006D2DF1" w:rsidP="00214091">
      <w:pPr>
        <w:widowControl w:val="0"/>
        <w:autoSpaceDE w:val="0"/>
        <w:autoSpaceDN w:val="0"/>
        <w:adjustRightInd w:val="0"/>
        <w:spacing w:after="0" w:line="276" w:lineRule="auto"/>
        <w:jc w:val="both"/>
        <w:rPr>
          <w:rFonts w:ascii="Arial Narrow" w:hAnsi="Arial Narrow" w:cs="Arial"/>
          <w:sz w:val="24"/>
          <w:szCs w:val="24"/>
        </w:rPr>
      </w:pPr>
      <w:r w:rsidRPr="006D2DF1">
        <w:rPr>
          <w:rFonts w:ascii="Arial Narrow" w:hAnsi="Arial Narrow" w:cs="Arial"/>
          <w:sz w:val="24"/>
          <w:szCs w:val="24"/>
        </w:rPr>
        <w:t xml:space="preserve">(1) Žiadosť o zaradenie školy, školského zariadenia, strediska praktického vyučovania alebo pracoviska praktického vyučovania do siete predkladá zriaďovateľ ministerstvu do 31. marca kalendárneho roka, ktorý predchádza roku, v ktorom má byť škola, školské zariadenie, stredisko praktického vyučovania alebo pracovisko praktického vyučovania zriadené. </w:t>
      </w:r>
    </w:p>
    <w:p w:rsidR="006D2DF1" w:rsidRDefault="006D2DF1" w:rsidP="00214091">
      <w:pPr>
        <w:widowControl w:val="0"/>
        <w:autoSpaceDE w:val="0"/>
        <w:autoSpaceDN w:val="0"/>
        <w:adjustRightInd w:val="0"/>
        <w:spacing w:after="0" w:line="276" w:lineRule="auto"/>
        <w:jc w:val="both"/>
        <w:rPr>
          <w:rFonts w:ascii="Arial Narrow" w:hAnsi="Arial Narrow" w:cs="Arial"/>
          <w:sz w:val="24"/>
          <w:szCs w:val="24"/>
        </w:rPr>
      </w:pPr>
      <w:r w:rsidRPr="006D2DF1">
        <w:rPr>
          <w:rFonts w:ascii="Arial Narrow" w:hAnsi="Arial Narrow" w:cs="Arial"/>
          <w:sz w:val="24"/>
          <w:szCs w:val="24"/>
        </w:rPr>
        <w:t xml:space="preserve">Žiadosť obsahuje </w:t>
      </w:r>
    </w:p>
    <w:p w:rsidR="006D2DF1" w:rsidRPr="006D2DF1" w:rsidRDefault="006D2DF1" w:rsidP="00214091">
      <w:pPr>
        <w:widowControl w:val="0"/>
        <w:autoSpaceDE w:val="0"/>
        <w:autoSpaceDN w:val="0"/>
        <w:adjustRightInd w:val="0"/>
        <w:spacing w:after="0" w:line="276" w:lineRule="auto"/>
        <w:jc w:val="both"/>
        <w:rPr>
          <w:rFonts w:ascii="Arial Narrow" w:hAnsi="Arial Narrow" w:cs="Arial"/>
          <w:sz w:val="24"/>
          <w:szCs w:val="24"/>
        </w:rPr>
      </w:pPr>
      <w:r w:rsidRPr="006D2DF1">
        <w:rPr>
          <w:rFonts w:ascii="Arial Narrow" w:hAnsi="Arial Narrow" w:cs="Arial"/>
          <w:sz w:val="24"/>
          <w:szCs w:val="24"/>
        </w:rPr>
        <w:t xml:space="preserve">o) ak ide o odborné vzdelávanie, stanovisko príslušného ústredného orgánu štátnej správy, </w:t>
      </w:r>
      <w:r w:rsidRPr="00214091">
        <w:rPr>
          <w:rFonts w:ascii="Arial Narrow" w:hAnsi="Arial Narrow" w:cs="Arial"/>
          <w:b/>
          <w:sz w:val="24"/>
          <w:szCs w:val="24"/>
        </w:rPr>
        <w:t>subjektu koordinácie odborného vzdelávania a prípravy</w:t>
      </w:r>
      <w:r w:rsidRPr="006D2DF1">
        <w:rPr>
          <w:rFonts w:ascii="Arial Narrow" w:hAnsi="Arial Narrow" w:cs="Arial"/>
          <w:sz w:val="24"/>
          <w:szCs w:val="24"/>
        </w:rPr>
        <w:t xml:space="preserve"> podľa osobitného predpisu,  </w:t>
      </w:r>
    </w:p>
    <w:p w:rsidR="00214091" w:rsidRDefault="00214091" w:rsidP="00214091">
      <w:pPr>
        <w:widowControl w:val="0"/>
        <w:autoSpaceDE w:val="0"/>
        <w:autoSpaceDN w:val="0"/>
        <w:adjustRightInd w:val="0"/>
        <w:spacing w:after="0" w:line="276" w:lineRule="auto"/>
        <w:jc w:val="both"/>
        <w:rPr>
          <w:rFonts w:ascii="Arial Narrow" w:hAnsi="Arial Narrow" w:cs="Arial"/>
          <w:sz w:val="24"/>
          <w:szCs w:val="24"/>
        </w:rPr>
      </w:pPr>
    </w:p>
    <w:p w:rsidR="006D2DF1" w:rsidRDefault="006D2DF1" w:rsidP="00214091">
      <w:pPr>
        <w:widowControl w:val="0"/>
        <w:autoSpaceDE w:val="0"/>
        <w:autoSpaceDN w:val="0"/>
        <w:adjustRightInd w:val="0"/>
        <w:spacing w:after="0" w:line="276" w:lineRule="auto"/>
        <w:jc w:val="both"/>
        <w:rPr>
          <w:rFonts w:ascii="Arial Narrow" w:hAnsi="Arial Narrow" w:cs="Arial"/>
          <w:sz w:val="24"/>
          <w:szCs w:val="24"/>
        </w:rPr>
      </w:pPr>
      <w:r w:rsidRPr="006D2DF1">
        <w:rPr>
          <w:rFonts w:ascii="Arial Narrow" w:hAnsi="Arial Narrow" w:cs="Arial"/>
          <w:sz w:val="24"/>
          <w:szCs w:val="24"/>
        </w:rPr>
        <w:t xml:space="preserve">§ 17 </w:t>
      </w:r>
      <w:r w:rsidRPr="006D2DF1">
        <w:rPr>
          <w:rFonts w:ascii="Arial Narrow" w:hAnsi="Arial Narrow" w:cs="Arial"/>
          <w:bCs/>
          <w:sz w:val="24"/>
          <w:szCs w:val="24"/>
        </w:rPr>
        <w:t xml:space="preserve">Vyraďovanie škôl, školských zariadení, stredísk praktického vyučovania alebo pracovísk praktického vyučovania zo siete </w:t>
      </w:r>
    </w:p>
    <w:p w:rsidR="006D2DF1" w:rsidRDefault="006D2DF1" w:rsidP="00214091">
      <w:pPr>
        <w:widowControl w:val="0"/>
        <w:autoSpaceDE w:val="0"/>
        <w:autoSpaceDN w:val="0"/>
        <w:adjustRightInd w:val="0"/>
        <w:spacing w:after="0" w:line="276" w:lineRule="auto"/>
        <w:jc w:val="both"/>
        <w:rPr>
          <w:rFonts w:ascii="Arial Narrow" w:hAnsi="Arial Narrow" w:cs="Arial"/>
          <w:sz w:val="24"/>
          <w:szCs w:val="24"/>
        </w:rPr>
      </w:pPr>
      <w:r w:rsidRPr="006D2DF1">
        <w:rPr>
          <w:rFonts w:ascii="Arial Narrow" w:hAnsi="Arial Narrow" w:cs="Arial"/>
          <w:sz w:val="24"/>
          <w:szCs w:val="24"/>
        </w:rPr>
        <w:t xml:space="preserve">(2) Žiadosť na vyradenie zo siete obsahuje </w:t>
      </w:r>
    </w:p>
    <w:p w:rsidR="006D2DF1" w:rsidRPr="006D2DF1" w:rsidRDefault="006D2DF1" w:rsidP="00214091">
      <w:pPr>
        <w:widowControl w:val="0"/>
        <w:autoSpaceDE w:val="0"/>
        <w:autoSpaceDN w:val="0"/>
        <w:adjustRightInd w:val="0"/>
        <w:spacing w:after="0" w:line="276" w:lineRule="auto"/>
        <w:jc w:val="both"/>
        <w:rPr>
          <w:rFonts w:ascii="Arial Narrow" w:hAnsi="Arial Narrow" w:cs="Arial"/>
          <w:sz w:val="24"/>
          <w:szCs w:val="24"/>
        </w:rPr>
      </w:pPr>
      <w:r w:rsidRPr="006D2DF1">
        <w:rPr>
          <w:rFonts w:ascii="Arial Narrow" w:hAnsi="Arial Narrow" w:cs="Arial"/>
          <w:sz w:val="24"/>
          <w:szCs w:val="24"/>
        </w:rPr>
        <w:t>h) v prípade odborného vzdelávania vyjadrenie príslušného ústredného orgánu štátnej správy,</w:t>
      </w:r>
      <w:r w:rsidRPr="00214091">
        <w:rPr>
          <w:rFonts w:ascii="Arial Narrow" w:hAnsi="Arial Narrow" w:cs="Arial"/>
          <w:b/>
          <w:sz w:val="24"/>
          <w:szCs w:val="24"/>
        </w:rPr>
        <w:t xml:space="preserve"> subjektu koordinácie odborného vzdelávania a prípravy </w:t>
      </w:r>
      <w:r w:rsidRPr="006D2DF1">
        <w:rPr>
          <w:rFonts w:ascii="Arial Narrow" w:hAnsi="Arial Narrow" w:cs="Arial"/>
          <w:sz w:val="24"/>
          <w:szCs w:val="24"/>
        </w:rPr>
        <w:t xml:space="preserve">podľa osobitného predpisu, </w:t>
      </w:r>
    </w:p>
    <w:p w:rsidR="00214091" w:rsidRDefault="00214091" w:rsidP="00214091">
      <w:pPr>
        <w:widowControl w:val="0"/>
        <w:autoSpaceDE w:val="0"/>
        <w:autoSpaceDN w:val="0"/>
        <w:adjustRightInd w:val="0"/>
        <w:spacing w:line="276" w:lineRule="auto"/>
        <w:jc w:val="both"/>
        <w:rPr>
          <w:rFonts w:ascii="Arial Narrow" w:hAnsi="Arial Narrow" w:cs="Arial"/>
          <w:sz w:val="24"/>
          <w:szCs w:val="24"/>
        </w:rPr>
      </w:pPr>
    </w:p>
    <w:p w:rsidR="00214091" w:rsidRPr="00214091" w:rsidRDefault="00214091" w:rsidP="00214091">
      <w:pPr>
        <w:widowControl w:val="0"/>
        <w:autoSpaceDE w:val="0"/>
        <w:autoSpaceDN w:val="0"/>
        <w:adjustRightInd w:val="0"/>
        <w:spacing w:after="0" w:line="276" w:lineRule="auto"/>
        <w:jc w:val="both"/>
        <w:rPr>
          <w:rFonts w:ascii="Arial Narrow" w:hAnsi="Arial Narrow" w:cs="Arial"/>
          <w:sz w:val="24"/>
          <w:szCs w:val="24"/>
        </w:rPr>
      </w:pPr>
      <w:r w:rsidRPr="00214091">
        <w:rPr>
          <w:rFonts w:ascii="Arial Narrow" w:hAnsi="Arial Narrow" w:cs="Arial"/>
          <w:sz w:val="24"/>
          <w:szCs w:val="24"/>
        </w:rPr>
        <w:t xml:space="preserve">§ 18 </w:t>
      </w:r>
      <w:r w:rsidRPr="00214091">
        <w:rPr>
          <w:rFonts w:ascii="Arial Narrow" w:hAnsi="Arial Narrow" w:cs="Arial"/>
          <w:bCs/>
          <w:sz w:val="24"/>
          <w:szCs w:val="24"/>
        </w:rPr>
        <w:t xml:space="preserve">Zmeny v sieti </w:t>
      </w:r>
    </w:p>
    <w:p w:rsidR="00214091" w:rsidRDefault="00214091" w:rsidP="00214091">
      <w:pPr>
        <w:widowControl w:val="0"/>
        <w:autoSpaceDE w:val="0"/>
        <w:autoSpaceDN w:val="0"/>
        <w:adjustRightInd w:val="0"/>
        <w:spacing w:after="0" w:line="276" w:lineRule="auto"/>
        <w:jc w:val="both"/>
        <w:rPr>
          <w:rFonts w:ascii="Arial Narrow" w:hAnsi="Arial Narrow" w:cs="Arial"/>
          <w:sz w:val="24"/>
          <w:szCs w:val="24"/>
        </w:rPr>
      </w:pPr>
      <w:r w:rsidRPr="00214091">
        <w:rPr>
          <w:rFonts w:ascii="Arial Narrow" w:hAnsi="Arial Narrow" w:cs="Arial"/>
          <w:sz w:val="24"/>
          <w:szCs w:val="24"/>
        </w:rPr>
        <w:t xml:space="preserve">(6) Rozhodnutie o zmenách v sieti predchádza aj zriadeniu alebo zrušeniu </w:t>
      </w:r>
      <w:proofErr w:type="spellStart"/>
      <w:r w:rsidRPr="00214091">
        <w:rPr>
          <w:rFonts w:ascii="Arial Narrow" w:hAnsi="Arial Narrow" w:cs="Arial"/>
          <w:sz w:val="24"/>
          <w:szCs w:val="24"/>
        </w:rPr>
        <w:t>elokovaného</w:t>
      </w:r>
      <w:proofErr w:type="spellEnd"/>
      <w:r w:rsidRPr="00214091">
        <w:rPr>
          <w:rFonts w:ascii="Arial Narrow" w:hAnsi="Arial Narrow" w:cs="Arial"/>
          <w:sz w:val="24"/>
          <w:szCs w:val="24"/>
        </w:rPr>
        <w:t xml:space="preserve"> pracoviska. Rozhodnutím o zmene v sieti ministerstvo rozhodne o zmene v sieti, ktoré spočíva </w:t>
      </w:r>
    </w:p>
    <w:p w:rsidR="00214091" w:rsidRDefault="00214091" w:rsidP="00214091">
      <w:pPr>
        <w:widowControl w:val="0"/>
        <w:autoSpaceDE w:val="0"/>
        <w:autoSpaceDN w:val="0"/>
        <w:adjustRightInd w:val="0"/>
        <w:spacing w:after="0" w:line="276" w:lineRule="auto"/>
        <w:jc w:val="both"/>
        <w:rPr>
          <w:rFonts w:ascii="Arial Narrow" w:hAnsi="Arial Narrow" w:cs="Arial"/>
          <w:sz w:val="24"/>
          <w:szCs w:val="24"/>
        </w:rPr>
      </w:pPr>
      <w:r w:rsidRPr="00214091">
        <w:rPr>
          <w:rFonts w:ascii="Arial Narrow" w:hAnsi="Arial Narrow" w:cs="Arial"/>
          <w:sz w:val="24"/>
          <w:szCs w:val="24"/>
        </w:rPr>
        <w:t xml:space="preserve">a) v zaradení </w:t>
      </w:r>
      <w:proofErr w:type="spellStart"/>
      <w:r w:rsidRPr="00214091">
        <w:rPr>
          <w:rFonts w:ascii="Arial Narrow" w:hAnsi="Arial Narrow" w:cs="Arial"/>
          <w:sz w:val="24"/>
          <w:szCs w:val="24"/>
        </w:rPr>
        <w:t>elokovaného</w:t>
      </w:r>
      <w:proofErr w:type="spellEnd"/>
      <w:r w:rsidRPr="00214091">
        <w:rPr>
          <w:rFonts w:ascii="Arial Narrow" w:hAnsi="Arial Narrow" w:cs="Arial"/>
          <w:sz w:val="24"/>
          <w:szCs w:val="24"/>
        </w:rPr>
        <w:t xml:space="preserve"> pracoviska do siete, </w:t>
      </w:r>
    </w:p>
    <w:p w:rsidR="00214091" w:rsidRDefault="00214091" w:rsidP="00214091">
      <w:pPr>
        <w:widowControl w:val="0"/>
        <w:autoSpaceDE w:val="0"/>
        <w:autoSpaceDN w:val="0"/>
        <w:adjustRightInd w:val="0"/>
        <w:spacing w:after="0" w:line="276" w:lineRule="auto"/>
        <w:jc w:val="both"/>
        <w:rPr>
          <w:rFonts w:ascii="Arial Narrow" w:hAnsi="Arial Narrow" w:cs="Arial"/>
          <w:sz w:val="24"/>
          <w:szCs w:val="24"/>
        </w:rPr>
      </w:pPr>
      <w:r w:rsidRPr="00214091">
        <w:rPr>
          <w:rFonts w:ascii="Arial Narrow" w:hAnsi="Arial Narrow" w:cs="Arial"/>
          <w:sz w:val="24"/>
          <w:szCs w:val="24"/>
        </w:rPr>
        <w:t xml:space="preserve">b) vo vyradení </w:t>
      </w:r>
      <w:proofErr w:type="spellStart"/>
      <w:r w:rsidRPr="00214091">
        <w:rPr>
          <w:rFonts w:ascii="Arial Narrow" w:hAnsi="Arial Narrow" w:cs="Arial"/>
          <w:sz w:val="24"/>
          <w:szCs w:val="24"/>
        </w:rPr>
        <w:t>elokovaného</w:t>
      </w:r>
      <w:proofErr w:type="spellEnd"/>
      <w:r w:rsidRPr="00214091">
        <w:rPr>
          <w:rFonts w:ascii="Arial Narrow" w:hAnsi="Arial Narrow" w:cs="Arial"/>
          <w:sz w:val="24"/>
          <w:szCs w:val="24"/>
        </w:rPr>
        <w:t xml:space="preserve"> pracoviska zo siete. </w:t>
      </w:r>
    </w:p>
    <w:p w:rsidR="00214091" w:rsidRPr="00214091" w:rsidRDefault="00214091" w:rsidP="00214091">
      <w:pPr>
        <w:widowControl w:val="0"/>
        <w:autoSpaceDE w:val="0"/>
        <w:autoSpaceDN w:val="0"/>
        <w:adjustRightInd w:val="0"/>
        <w:spacing w:after="0" w:line="276" w:lineRule="auto"/>
        <w:jc w:val="both"/>
        <w:rPr>
          <w:rFonts w:ascii="Arial Narrow" w:hAnsi="Arial Narrow" w:cs="Arial"/>
          <w:sz w:val="24"/>
          <w:szCs w:val="24"/>
        </w:rPr>
      </w:pPr>
      <w:r w:rsidRPr="00214091">
        <w:rPr>
          <w:rFonts w:ascii="Arial Narrow" w:hAnsi="Arial Narrow" w:cs="Arial"/>
          <w:sz w:val="24"/>
          <w:szCs w:val="24"/>
        </w:rPr>
        <w:t xml:space="preserve">(7) Žiadosť o zmenu v sieti podľa odseku 6 písm. a) obsahuje tieto údaje a doklady: </w:t>
      </w:r>
    </w:p>
    <w:p w:rsidR="00214091" w:rsidRPr="00214091" w:rsidRDefault="00214091" w:rsidP="00214091">
      <w:pPr>
        <w:widowControl w:val="0"/>
        <w:autoSpaceDE w:val="0"/>
        <w:autoSpaceDN w:val="0"/>
        <w:adjustRightInd w:val="0"/>
        <w:spacing w:after="0" w:line="276" w:lineRule="auto"/>
        <w:jc w:val="both"/>
        <w:rPr>
          <w:rFonts w:ascii="Arial Narrow" w:hAnsi="Arial Narrow" w:cs="Arial"/>
          <w:sz w:val="24"/>
          <w:szCs w:val="24"/>
        </w:rPr>
      </w:pPr>
      <w:r w:rsidRPr="00214091">
        <w:rPr>
          <w:rFonts w:ascii="Arial Narrow" w:hAnsi="Arial Narrow" w:cs="Arial"/>
          <w:sz w:val="24"/>
          <w:szCs w:val="24"/>
        </w:rPr>
        <w:t xml:space="preserve">n) ak ide o odborné vzdelávanie, stanovisko príslušného ústredného orgánu štátnej správy, </w:t>
      </w:r>
      <w:r w:rsidRPr="00214091">
        <w:rPr>
          <w:rFonts w:ascii="Arial Narrow" w:hAnsi="Arial Narrow" w:cs="Arial"/>
          <w:b/>
          <w:sz w:val="24"/>
          <w:szCs w:val="24"/>
        </w:rPr>
        <w:t xml:space="preserve">subjektu koordinácie odborného vzdelávania a prípravy </w:t>
      </w:r>
      <w:r w:rsidRPr="00214091">
        <w:rPr>
          <w:rFonts w:ascii="Arial Narrow" w:hAnsi="Arial Narrow" w:cs="Arial"/>
          <w:sz w:val="24"/>
          <w:szCs w:val="24"/>
        </w:rPr>
        <w:t xml:space="preserve">podľa osobitného predpisu, </w:t>
      </w:r>
    </w:p>
    <w:p w:rsidR="00214091" w:rsidRPr="00214091" w:rsidRDefault="00214091" w:rsidP="00214091">
      <w:pPr>
        <w:widowControl w:val="0"/>
        <w:autoSpaceDE w:val="0"/>
        <w:autoSpaceDN w:val="0"/>
        <w:adjustRightInd w:val="0"/>
        <w:spacing w:after="0" w:line="276" w:lineRule="auto"/>
        <w:jc w:val="both"/>
        <w:rPr>
          <w:rFonts w:ascii="Arial Narrow" w:hAnsi="Arial Narrow" w:cs="Arial"/>
          <w:sz w:val="24"/>
          <w:szCs w:val="24"/>
        </w:rPr>
      </w:pPr>
      <w:r w:rsidRPr="00214091">
        <w:rPr>
          <w:rFonts w:ascii="Arial Narrow" w:hAnsi="Arial Narrow" w:cs="Arial"/>
          <w:sz w:val="24"/>
          <w:szCs w:val="24"/>
        </w:rPr>
        <w:lastRenderedPageBreak/>
        <w:t xml:space="preserve">(8) Žiadosť o zmenu v sieti podľa odseku 6 písm. b) obsahuje tieto údaje a doklady: </w:t>
      </w:r>
    </w:p>
    <w:p w:rsidR="00214091" w:rsidRDefault="00214091" w:rsidP="00214091">
      <w:pPr>
        <w:widowControl w:val="0"/>
        <w:autoSpaceDE w:val="0"/>
        <w:autoSpaceDN w:val="0"/>
        <w:adjustRightInd w:val="0"/>
        <w:spacing w:after="0" w:line="276" w:lineRule="auto"/>
        <w:jc w:val="both"/>
        <w:rPr>
          <w:rFonts w:ascii="Arial Narrow" w:hAnsi="Arial Narrow" w:cs="Arial"/>
          <w:sz w:val="24"/>
          <w:szCs w:val="24"/>
        </w:rPr>
      </w:pPr>
      <w:r w:rsidRPr="00214091">
        <w:rPr>
          <w:rFonts w:ascii="Arial Narrow" w:hAnsi="Arial Narrow" w:cs="Arial"/>
          <w:sz w:val="24"/>
          <w:szCs w:val="24"/>
        </w:rPr>
        <w:t xml:space="preserve">f) ak ide o odborné vzdelávanie, stanovisko príslušného ústredného orgánu štátnej správy, </w:t>
      </w:r>
      <w:r w:rsidRPr="00214091">
        <w:rPr>
          <w:rFonts w:ascii="Arial Narrow" w:hAnsi="Arial Narrow" w:cs="Arial"/>
          <w:b/>
          <w:sz w:val="24"/>
          <w:szCs w:val="24"/>
        </w:rPr>
        <w:t>subjektu koordinácie odborného vzdelávania a prípravy</w:t>
      </w:r>
      <w:r w:rsidRPr="00214091">
        <w:rPr>
          <w:rFonts w:ascii="Arial Narrow" w:hAnsi="Arial Narrow" w:cs="Arial"/>
          <w:sz w:val="24"/>
          <w:szCs w:val="24"/>
        </w:rPr>
        <w:t xml:space="preserve"> podľa osobitného predpisu. </w:t>
      </w:r>
    </w:p>
    <w:p w:rsidR="00214091" w:rsidRPr="00214091" w:rsidRDefault="00214091" w:rsidP="00214091">
      <w:pPr>
        <w:widowControl w:val="0"/>
        <w:autoSpaceDE w:val="0"/>
        <w:autoSpaceDN w:val="0"/>
        <w:adjustRightInd w:val="0"/>
        <w:spacing w:after="0" w:line="276" w:lineRule="auto"/>
        <w:jc w:val="both"/>
        <w:rPr>
          <w:rFonts w:ascii="Arial Narrow" w:hAnsi="Arial Narrow" w:cs="Arial"/>
          <w:sz w:val="24"/>
          <w:szCs w:val="24"/>
        </w:rPr>
      </w:pPr>
      <w:r w:rsidRPr="006D2DF1">
        <w:rPr>
          <w:rFonts w:ascii="Arial Narrow" w:hAnsi="Arial Narrow" w:cs="Arial"/>
          <w:b/>
          <w:sz w:val="24"/>
          <w:szCs w:val="24"/>
        </w:rPr>
        <w:t xml:space="preserve">Subjekt koordinácie sa </w:t>
      </w:r>
      <w:r>
        <w:rPr>
          <w:rFonts w:ascii="Arial Narrow" w:hAnsi="Arial Narrow" w:cs="Arial"/>
          <w:b/>
          <w:sz w:val="24"/>
          <w:szCs w:val="24"/>
        </w:rPr>
        <w:t xml:space="preserve">pre účely tohto zákona </w:t>
      </w:r>
      <w:r w:rsidRPr="006D2DF1">
        <w:rPr>
          <w:rFonts w:ascii="Arial Narrow" w:hAnsi="Arial Narrow" w:cs="Arial"/>
          <w:b/>
          <w:sz w:val="24"/>
          <w:szCs w:val="24"/>
        </w:rPr>
        <w:t>rozumie aj stavovská a profesijná organizácia.</w:t>
      </w:r>
    </w:p>
    <w:p w:rsidR="00214091" w:rsidRPr="00E9358F" w:rsidRDefault="00214091" w:rsidP="00214091">
      <w:pPr>
        <w:widowControl w:val="0"/>
        <w:autoSpaceDE w:val="0"/>
        <w:autoSpaceDN w:val="0"/>
        <w:adjustRightInd w:val="0"/>
        <w:rPr>
          <w:rFonts w:ascii="Arial" w:hAnsi="Arial" w:cs="Arial"/>
          <w:sz w:val="16"/>
          <w:szCs w:val="16"/>
        </w:rPr>
      </w:pPr>
    </w:p>
    <w:p w:rsidR="00214091" w:rsidRPr="00214091" w:rsidRDefault="00214091" w:rsidP="00214091">
      <w:pPr>
        <w:widowControl w:val="0"/>
        <w:autoSpaceDE w:val="0"/>
        <w:autoSpaceDN w:val="0"/>
        <w:adjustRightInd w:val="0"/>
        <w:spacing w:after="0" w:line="276" w:lineRule="auto"/>
        <w:jc w:val="both"/>
        <w:rPr>
          <w:rFonts w:ascii="Arial Narrow" w:hAnsi="Arial Narrow" w:cs="Arial"/>
          <w:sz w:val="24"/>
          <w:szCs w:val="24"/>
        </w:rPr>
      </w:pPr>
      <w:r w:rsidRPr="00214091">
        <w:rPr>
          <w:rFonts w:ascii="Arial Narrow" w:hAnsi="Arial Narrow" w:cs="Arial"/>
          <w:sz w:val="24"/>
          <w:szCs w:val="24"/>
        </w:rPr>
        <w:t xml:space="preserve">§ 25 </w:t>
      </w:r>
      <w:r w:rsidRPr="00214091">
        <w:rPr>
          <w:rFonts w:ascii="Arial Narrow" w:hAnsi="Arial Narrow" w:cs="Arial"/>
          <w:bCs/>
          <w:sz w:val="24"/>
          <w:szCs w:val="24"/>
        </w:rPr>
        <w:t xml:space="preserve">Členstvo v orgánoch školskej samosprávy </w:t>
      </w:r>
    </w:p>
    <w:p w:rsidR="00214091" w:rsidRPr="00214091" w:rsidRDefault="00214091" w:rsidP="00214091">
      <w:pPr>
        <w:widowControl w:val="0"/>
        <w:autoSpaceDE w:val="0"/>
        <w:autoSpaceDN w:val="0"/>
        <w:adjustRightInd w:val="0"/>
        <w:spacing w:after="0" w:line="276" w:lineRule="auto"/>
        <w:jc w:val="both"/>
        <w:rPr>
          <w:rFonts w:ascii="Arial Narrow" w:hAnsi="Arial Narrow" w:cs="Arial"/>
          <w:sz w:val="24"/>
          <w:szCs w:val="24"/>
        </w:rPr>
      </w:pPr>
      <w:r w:rsidRPr="00214091">
        <w:rPr>
          <w:rFonts w:ascii="Arial Narrow" w:hAnsi="Arial Narrow" w:cs="Arial"/>
          <w:sz w:val="24"/>
          <w:szCs w:val="24"/>
        </w:rPr>
        <w:t xml:space="preserve">(6) Členmi rady školy pri </w:t>
      </w:r>
    </w:p>
    <w:p w:rsidR="006D2DF1" w:rsidRDefault="00214091" w:rsidP="00214091">
      <w:pPr>
        <w:widowControl w:val="0"/>
        <w:autoSpaceDE w:val="0"/>
        <w:autoSpaceDN w:val="0"/>
        <w:adjustRightInd w:val="0"/>
        <w:spacing w:after="0" w:line="276" w:lineRule="auto"/>
        <w:jc w:val="both"/>
        <w:rPr>
          <w:rFonts w:ascii="Arial Narrow" w:hAnsi="Arial Narrow" w:cs="Arial"/>
          <w:sz w:val="24"/>
          <w:szCs w:val="24"/>
        </w:rPr>
      </w:pPr>
      <w:r w:rsidRPr="00214091">
        <w:rPr>
          <w:rFonts w:ascii="Arial Narrow" w:hAnsi="Arial Narrow" w:cs="Arial"/>
          <w:sz w:val="24"/>
          <w:szCs w:val="24"/>
        </w:rPr>
        <w:t xml:space="preserve"> a) strednej škole a strednej škole pre žiakov so špeciálnymi výchovno-vzdelávacími potrebami sú dvaja zvolení zástupcovia pedagogických zamestnancov školy, jeden zvolený zástupca ostatných zamestnancov školy, traja zvolení zástupcovia rodičov, ktorí nie sú zamestnancami školy alebo školského zariadenia, štyria delegovaní zástupcovia zriaďovateľa, z ktorých je v stredných odborných školách jeden </w:t>
      </w:r>
      <w:r w:rsidRPr="00214091">
        <w:rPr>
          <w:rFonts w:ascii="Arial Narrow" w:hAnsi="Arial Narrow" w:cs="Arial"/>
          <w:b/>
          <w:sz w:val="24"/>
          <w:szCs w:val="24"/>
        </w:rPr>
        <w:t>zástupca stavovskej organizácie</w:t>
      </w:r>
      <w:r w:rsidRPr="00214091">
        <w:rPr>
          <w:rFonts w:ascii="Arial Narrow" w:hAnsi="Arial Narrow" w:cs="Arial"/>
          <w:sz w:val="24"/>
          <w:szCs w:val="24"/>
        </w:rPr>
        <w:t xml:space="preserve"> s odbornou spôsobilosťou v príslušnom alebo príbuznom odbore vzdelávania, ak ho stavovská organizácia nominuje, a jeden zvolený zástupca žiakov príslušnej školy, </w:t>
      </w:r>
    </w:p>
    <w:p w:rsidR="005867EE" w:rsidRDefault="005867EE" w:rsidP="006312F5">
      <w:pPr>
        <w:pStyle w:val="Bezriadkovania"/>
        <w:spacing w:line="276" w:lineRule="auto"/>
        <w:jc w:val="both"/>
        <w:rPr>
          <w:rFonts w:ascii="Arial Narrow" w:hAnsi="Arial Narrow" w:cs="Arial"/>
          <w:sz w:val="24"/>
          <w:szCs w:val="24"/>
        </w:rPr>
      </w:pPr>
    </w:p>
    <w:p w:rsidR="006E5ABA" w:rsidRDefault="005867EE" w:rsidP="006E5ABA">
      <w:pPr>
        <w:autoSpaceDE w:val="0"/>
        <w:autoSpaceDN w:val="0"/>
        <w:adjustRightInd w:val="0"/>
        <w:spacing w:after="0" w:line="276" w:lineRule="auto"/>
        <w:jc w:val="both"/>
        <w:rPr>
          <w:rFonts w:ascii="Arial Narrow" w:hAnsi="Arial Narrow" w:cs="ITCBookmanEE"/>
          <w:b/>
          <w:color w:val="231F20"/>
          <w:sz w:val="24"/>
          <w:szCs w:val="24"/>
        </w:rPr>
      </w:pPr>
      <w:r>
        <w:rPr>
          <w:rFonts w:ascii="Arial Narrow" w:hAnsi="Arial Narrow" w:cs="ITCBookmanEE"/>
          <w:b/>
          <w:color w:val="231F20"/>
          <w:sz w:val="24"/>
          <w:szCs w:val="24"/>
        </w:rPr>
        <w:t>Podľa zákona č. 5/2004</w:t>
      </w:r>
      <w:r w:rsidRPr="002E12D6">
        <w:rPr>
          <w:rFonts w:ascii="Arial Narrow" w:hAnsi="Arial Narrow" w:cs="ITCBookmanEE"/>
          <w:b/>
          <w:color w:val="231F20"/>
          <w:sz w:val="24"/>
          <w:szCs w:val="24"/>
        </w:rPr>
        <w:t xml:space="preserve"> Z.z. </w:t>
      </w:r>
      <w:r>
        <w:rPr>
          <w:rFonts w:ascii="Arial Narrow" w:hAnsi="Arial Narrow" w:cs="ITCBookmanEE"/>
          <w:b/>
          <w:color w:val="231F20"/>
          <w:sz w:val="24"/>
          <w:szCs w:val="24"/>
        </w:rPr>
        <w:t xml:space="preserve">o službách zamestnanosti </w:t>
      </w:r>
      <w:r w:rsidRPr="002E12D6">
        <w:rPr>
          <w:rFonts w:ascii="Arial Narrow" w:hAnsi="Arial Narrow" w:cs="ITCBookmanEE"/>
          <w:b/>
          <w:color w:val="231F20"/>
          <w:sz w:val="24"/>
          <w:szCs w:val="24"/>
        </w:rPr>
        <w:t>a o zmene a doplnení niektorých zákonov.</w:t>
      </w:r>
    </w:p>
    <w:p w:rsidR="006E5ABA" w:rsidRDefault="006E5ABA" w:rsidP="006E5ABA">
      <w:pPr>
        <w:autoSpaceDE w:val="0"/>
        <w:autoSpaceDN w:val="0"/>
        <w:adjustRightInd w:val="0"/>
        <w:spacing w:after="0" w:line="276" w:lineRule="auto"/>
        <w:jc w:val="both"/>
        <w:rPr>
          <w:rFonts w:ascii="Arial Narrow" w:hAnsi="Arial Narrow" w:cs="ITCBookmanEE"/>
          <w:color w:val="231F20"/>
          <w:sz w:val="24"/>
          <w:szCs w:val="24"/>
        </w:rPr>
      </w:pPr>
    </w:p>
    <w:p w:rsidR="005867EE" w:rsidRPr="006E5ABA" w:rsidRDefault="005867EE" w:rsidP="006E5ABA">
      <w:pPr>
        <w:autoSpaceDE w:val="0"/>
        <w:autoSpaceDN w:val="0"/>
        <w:adjustRightInd w:val="0"/>
        <w:spacing w:after="0" w:line="276" w:lineRule="auto"/>
        <w:jc w:val="both"/>
        <w:rPr>
          <w:rFonts w:ascii="Arial Narrow" w:hAnsi="Arial Narrow" w:cs="ITCBookmanEE"/>
          <w:b/>
          <w:color w:val="231F20"/>
          <w:sz w:val="24"/>
          <w:szCs w:val="24"/>
        </w:rPr>
      </w:pPr>
      <w:r w:rsidRPr="006E5ABA">
        <w:rPr>
          <w:rFonts w:ascii="Arial Narrow" w:hAnsi="Arial Narrow" w:cs="ITCBookmanEE"/>
          <w:color w:val="231F20"/>
          <w:sz w:val="24"/>
          <w:szCs w:val="24"/>
        </w:rPr>
        <w:t>§ 35</w:t>
      </w:r>
      <w:r w:rsidR="006E5ABA" w:rsidRPr="006E5ABA">
        <w:rPr>
          <w:rFonts w:ascii="Arial Narrow" w:hAnsi="Arial Narrow" w:cs="ITCBookmanEE"/>
          <w:color w:val="231F20"/>
          <w:sz w:val="24"/>
          <w:szCs w:val="24"/>
        </w:rPr>
        <w:t xml:space="preserve">b </w:t>
      </w:r>
      <w:r w:rsidRPr="006E5ABA">
        <w:rPr>
          <w:rFonts w:ascii="Arial Narrow" w:hAnsi="Arial Narrow" w:cs="ITCBookmanEE"/>
          <w:color w:val="231F20"/>
          <w:sz w:val="24"/>
          <w:szCs w:val="24"/>
        </w:rPr>
        <w:t>Aliancia sektorových rád a sektorové rady</w:t>
      </w:r>
    </w:p>
    <w:p w:rsidR="005867EE" w:rsidRPr="006E5ABA" w:rsidRDefault="005867EE" w:rsidP="006E5ABA">
      <w:pPr>
        <w:autoSpaceDE w:val="0"/>
        <w:autoSpaceDN w:val="0"/>
        <w:adjustRightInd w:val="0"/>
        <w:spacing w:after="0" w:line="240" w:lineRule="auto"/>
        <w:jc w:val="both"/>
        <w:rPr>
          <w:rFonts w:ascii="Arial Narrow" w:hAnsi="Arial Narrow" w:cs="ITCBookmanEE"/>
          <w:color w:val="231F20"/>
          <w:sz w:val="24"/>
          <w:szCs w:val="24"/>
        </w:rPr>
      </w:pPr>
      <w:r w:rsidRPr="006E5ABA">
        <w:rPr>
          <w:rFonts w:ascii="Arial Narrow" w:hAnsi="Arial Narrow" w:cs="ITCBookmanEE"/>
          <w:color w:val="231F20"/>
          <w:sz w:val="24"/>
          <w:szCs w:val="24"/>
        </w:rPr>
        <w:t>(1) Na zabezpečenie tvorby a aktualizácie národnej</w:t>
      </w:r>
      <w:r w:rsidR="006E5ABA">
        <w:rPr>
          <w:rFonts w:ascii="Arial Narrow" w:hAnsi="Arial Narrow" w:cs="ITCBookmanEE"/>
          <w:color w:val="231F20"/>
          <w:sz w:val="24"/>
          <w:szCs w:val="24"/>
        </w:rPr>
        <w:t xml:space="preserve"> </w:t>
      </w:r>
      <w:r w:rsidRPr="006E5ABA">
        <w:rPr>
          <w:rFonts w:ascii="Arial Narrow" w:hAnsi="Arial Narrow" w:cs="ITCBookmanEE"/>
          <w:color w:val="231F20"/>
          <w:sz w:val="24"/>
          <w:szCs w:val="24"/>
        </w:rPr>
        <w:t>sústavy povolaní podľa § 35a ods. 2 zriaďuje ministerstvo</w:t>
      </w:r>
      <w:r w:rsidR="006E5ABA">
        <w:rPr>
          <w:rFonts w:ascii="Arial Narrow" w:hAnsi="Arial Narrow" w:cs="ITCBookmanEE"/>
          <w:color w:val="231F20"/>
          <w:sz w:val="24"/>
          <w:szCs w:val="24"/>
        </w:rPr>
        <w:t xml:space="preserve"> </w:t>
      </w:r>
      <w:r w:rsidRPr="006E5ABA">
        <w:rPr>
          <w:rFonts w:ascii="Arial Narrow" w:hAnsi="Arial Narrow" w:cs="ITCBookmanEE"/>
          <w:color w:val="231F20"/>
          <w:sz w:val="24"/>
          <w:szCs w:val="24"/>
        </w:rPr>
        <w:t>alianciu sektorových rád (ďalej len „aliancia“).</w:t>
      </w:r>
    </w:p>
    <w:p w:rsidR="005867EE" w:rsidRPr="006E5ABA" w:rsidRDefault="005867EE" w:rsidP="006E5ABA">
      <w:pPr>
        <w:autoSpaceDE w:val="0"/>
        <w:autoSpaceDN w:val="0"/>
        <w:adjustRightInd w:val="0"/>
        <w:spacing w:after="0" w:line="240" w:lineRule="auto"/>
        <w:jc w:val="both"/>
        <w:rPr>
          <w:rFonts w:ascii="Arial Narrow" w:hAnsi="Arial Narrow" w:cs="ITCBookmanEE"/>
          <w:color w:val="231F20"/>
          <w:sz w:val="24"/>
          <w:szCs w:val="24"/>
        </w:rPr>
      </w:pPr>
      <w:r w:rsidRPr="006E5ABA">
        <w:rPr>
          <w:rFonts w:ascii="Arial Narrow" w:hAnsi="Arial Narrow" w:cs="ITCBookmanEE"/>
          <w:color w:val="231F20"/>
          <w:sz w:val="24"/>
          <w:szCs w:val="24"/>
        </w:rPr>
        <w:t>Zloženie aliancie, spôsob vymenúvania jej členov, dôvody</w:t>
      </w:r>
      <w:r w:rsidR="006E5ABA">
        <w:rPr>
          <w:rFonts w:ascii="Arial Narrow" w:hAnsi="Arial Narrow" w:cs="ITCBookmanEE"/>
          <w:color w:val="231F20"/>
          <w:sz w:val="24"/>
          <w:szCs w:val="24"/>
        </w:rPr>
        <w:t xml:space="preserve"> </w:t>
      </w:r>
      <w:r w:rsidRPr="006E5ABA">
        <w:rPr>
          <w:rFonts w:ascii="Arial Narrow" w:hAnsi="Arial Narrow" w:cs="ITCBookmanEE"/>
          <w:color w:val="231F20"/>
          <w:sz w:val="24"/>
          <w:szCs w:val="24"/>
        </w:rPr>
        <w:t>zániku členstva a spôsob rokovania aliancie upraví</w:t>
      </w:r>
      <w:r w:rsidR="006E5ABA">
        <w:rPr>
          <w:rFonts w:ascii="Arial Narrow" w:hAnsi="Arial Narrow" w:cs="ITCBookmanEE"/>
          <w:color w:val="231F20"/>
          <w:sz w:val="24"/>
          <w:szCs w:val="24"/>
        </w:rPr>
        <w:t xml:space="preserve"> </w:t>
      </w:r>
      <w:r w:rsidRPr="006E5ABA">
        <w:rPr>
          <w:rFonts w:ascii="Arial Narrow" w:hAnsi="Arial Narrow" w:cs="ITCBookmanEE"/>
          <w:color w:val="231F20"/>
          <w:sz w:val="24"/>
          <w:szCs w:val="24"/>
        </w:rPr>
        <w:t>štatút aliancie.</w:t>
      </w:r>
    </w:p>
    <w:p w:rsidR="005867EE" w:rsidRPr="006E5ABA" w:rsidRDefault="005867EE" w:rsidP="006E5ABA">
      <w:pPr>
        <w:autoSpaceDE w:val="0"/>
        <w:autoSpaceDN w:val="0"/>
        <w:adjustRightInd w:val="0"/>
        <w:spacing w:after="0" w:line="240" w:lineRule="auto"/>
        <w:jc w:val="both"/>
        <w:rPr>
          <w:rFonts w:ascii="Arial Narrow" w:hAnsi="Arial Narrow" w:cs="ITCBookmanEE"/>
          <w:color w:val="231F20"/>
          <w:sz w:val="24"/>
          <w:szCs w:val="24"/>
        </w:rPr>
      </w:pPr>
      <w:r w:rsidRPr="006E5ABA">
        <w:rPr>
          <w:rFonts w:ascii="Arial Narrow" w:hAnsi="Arial Narrow" w:cs="ITCBookmanEE"/>
          <w:color w:val="231F20"/>
          <w:sz w:val="24"/>
          <w:szCs w:val="24"/>
        </w:rPr>
        <w:t>(2) Do pôsobnosti aliancie patrí najmä zriaďovanie</w:t>
      </w:r>
      <w:r w:rsidR="006E5ABA">
        <w:rPr>
          <w:rFonts w:ascii="Arial Narrow" w:hAnsi="Arial Narrow" w:cs="ITCBookmanEE"/>
          <w:color w:val="231F20"/>
          <w:sz w:val="24"/>
          <w:szCs w:val="24"/>
        </w:rPr>
        <w:t xml:space="preserve"> </w:t>
      </w:r>
      <w:r w:rsidRPr="006E5ABA">
        <w:rPr>
          <w:rFonts w:ascii="Arial Narrow" w:hAnsi="Arial Narrow" w:cs="ITCBookmanEE"/>
          <w:color w:val="231F20"/>
          <w:sz w:val="24"/>
          <w:szCs w:val="24"/>
        </w:rPr>
        <w:t>sektorových rád podľa príslušných sektorov hospodárstva</w:t>
      </w:r>
      <w:r w:rsidR="006E5ABA">
        <w:rPr>
          <w:rFonts w:ascii="Arial Narrow" w:hAnsi="Arial Narrow" w:cs="ITCBookmanEE"/>
          <w:color w:val="231F20"/>
          <w:sz w:val="24"/>
          <w:szCs w:val="24"/>
        </w:rPr>
        <w:t xml:space="preserve"> </w:t>
      </w:r>
      <w:r w:rsidRPr="006E5ABA">
        <w:rPr>
          <w:rFonts w:ascii="Arial Narrow" w:hAnsi="Arial Narrow" w:cs="ITCBookmanEE"/>
          <w:color w:val="231F20"/>
          <w:sz w:val="24"/>
          <w:szCs w:val="24"/>
        </w:rPr>
        <w:t>a hodnotenie ich funkčnosti a efektívnosti.</w:t>
      </w:r>
    </w:p>
    <w:p w:rsidR="005867EE" w:rsidRPr="006E5ABA" w:rsidRDefault="005867EE" w:rsidP="006E5ABA">
      <w:pPr>
        <w:autoSpaceDE w:val="0"/>
        <w:autoSpaceDN w:val="0"/>
        <w:adjustRightInd w:val="0"/>
        <w:spacing w:after="0" w:line="240" w:lineRule="auto"/>
        <w:jc w:val="both"/>
        <w:rPr>
          <w:rFonts w:ascii="Arial Narrow" w:hAnsi="Arial Narrow" w:cs="ITCBookmanEE"/>
          <w:color w:val="231F20"/>
          <w:sz w:val="24"/>
          <w:szCs w:val="24"/>
        </w:rPr>
      </w:pPr>
      <w:r w:rsidRPr="006E5ABA">
        <w:rPr>
          <w:rFonts w:ascii="Arial Narrow" w:hAnsi="Arial Narrow" w:cs="ITCBookmanEE"/>
          <w:color w:val="231F20"/>
          <w:sz w:val="24"/>
          <w:szCs w:val="24"/>
        </w:rPr>
        <w:t>(3) Sektorová rada na účely tohto zákona je dobrovoľné</w:t>
      </w:r>
      <w:r w:rsidR="006E5ABA">
        <w:rPr>
          <w:rFonts w:ascii="Arial Narrow" w:hAnsi="Arial Narrow" w:cs="ITCBookmanEE"/>
          <w:color w:val="231F20"/>
          <w:sz w:val="24"/>
          <w:szCs w:val="24"/>
        </w:rPr>
        <w:t xml:space="preserve"> </w:t>
      </w:r>
      <w:r w:rsidRPr="006E5ABA">
        <w:rPr>
          <w:rFonts w:ascii="Arial Narrow" w:hAnsi="Arial Narrow" w:cs="ITCBookmanEE"/>
          <w:color w:val="231F20"/>
          <w:sz w:val="24"/>
          <w:szCs w:val="24"/>
        </w:rPr>
        <w:t xml:space="preserve">nezávislé profesijné a odborné združenie </w:t>
      </w:r>
      <w:r w:rsidRPr="006E5ABA">
        <w:rPr>
          <w:rFonts w:ascii="Arial Narrow" w:hAnsi="Arial Narrow" w:cs="ITCBookmanEE"/>
          <w:b/>
          <w:color w:val="231F20"/>
          <w:sz w:val="24"/>
          <w:szCs w:val="24"/>
        </w:rPr>
        <w:t>zástupcov</w:t>
      </w:r>
      <w:r w:rsidR="006E5ABA" w:rsidRPr="006E5ABA">
        <w:rPr>
          <w:rFonts w:ascii="Arial Narrow" w:hAnsi="Arial Narrow" w:cs="ITCBookmanEE"/>
          <w:b/>
          <w:color w:val="231F20"/>
          <w:sz w:val="24"/>
          <w:szCs w:val="24"/>
        </w:rPr>
        <w:t xml:space="preserve"> </w:t>
      </w:r>
      <w:r w:rsidRPr="006E5ABA">
        <w:rPr>
          <w:rFonts w:ascii="Arial Narrow" w:hAnsi="Arial Narrow" w:cs="ITCBookmanEE"/>
          <w:b/>
          <w:color w:val="231F20"/>
          <w:sz w:val="24"/>
          <w:szCs w:val="24"/>
        </w:rPr>
        <w:t>zamestnávateľov,</w:t>
      </w:r>
      <w:r w:rsidRPr="006E5ABA">
        <w:rPr>
          <w:rFonts w:ascii="Arial Narrow" w:hAnsi="Arial Narrow" w:cs="ITCBookmanEE"/>
          <w:color w:val="231F20"/>
          <w:sz w:val="24"/>
          <w:szCs w:val="24"/>
        </w:rPr>
        <w:t xml:space="preserve"> zástupcov odborových organizácií,</w:t>
      </w:r>
      <w:r w:rsidR="006E5ABA">
        <w:rPr>
          <w:rFonts w:ascii="Arial Narrow" w:hAnsi="Arial Narrow" w:cs="ITCBookmanEE"/>
          <w:color w:val="231F20"/>
          <w:sz w:val="24"/>
          <w:szCs w:val="24"/>
        </w:rPr>
        <w:t xml:space="preserve"> </w:t>
      </w:r>
      <w:r w:rsidRPr="006E5ABA">
        <w:rPr>
          <w:rFonts w:ascii="Arial Narrow" w:hAnsi="Arial Narrow" w:cs="ITCBookmanEE"/>
          <w:color w:val="231F20"/>
          <w:sz w:val="24"/>
          <w:szCs w:val="24"/>
        </w:rPr>
        <w:t>vzdelávacích inštitúcií a ďalších organizácií, orgánov</w:t>
      </w:r>
      <w:r w:rsidR="006E5ABA">
        <w:rPr>
          <w:rFonts w:ascii="Arial Narrow" w:hAnsi="Arial Narrow" w:cs="ITCBookmanEE"/>
          <w:color w:val="231F20"/>
          <w:sz w:val="24"/>
          <w:szCs w:val="24"/>
        </w:rPr>
        <w:t xml:space="preserve"> </w:t>
      </w:r>
      <w:r w:rsidRPr="006E5ABA">
        <w:rPr>
          <w:rFonts w:ascii="Arial Narrow" w:hAnsi="Arial Narrow" w:cs="ITCBookmanEE"/>
          <w:color w:val="231F20"/>
          <w:sz w:val="24"/>
          <w:szCs w:val="24"/>
        </w:rPr>
        <w:t>štátnej správy a orgánov územnej samosprávy. Zloženie</w:t>
      </w:r>
      <w:r w:rsidR="006E5ABA">
        <w:rPr>
          <w:rFonts w:ascii="Arial Narrow" w:hAnsi="Arial Narrow" w:cs="ITCBookmanEE"/>
          <w:color w:val="231F20"/>
          <w:sz w:val="24"/>
          <w:szCs w:val="24"/>
        </w:rPr>
        <w:t xml:space="preserve"> </w:t>
      </w:r>
      <w:r w:rsidRPr="006E5ABA">
        <w:rPr>
          <w:rFonts w:ascii="Arial Narrow" w:hAnsi="Arial Narrow" w:cs="ITCBookmanEE"/>
          <w:color w:val="231F20"/>
          <w:sz w:val="24"/>
          <w:szCs w:val="24"/>
        </w:rPr>
        <w:t>sektorovej rady, spôsob vymenúvania jej členov, dôvody</w:t>
      </w:r>
      <w:r w:rsidR="006E5ABA">
        <w:rPr>
          <w:rFonts w:ascii="Arial Narrow" w:hAnsi="Arial Narrow" w:cs="ITCBookmanEE"/>
          <w:color w:val="231F20"/>
          <w:sz w:val="24"/>
          <w:szCs w:val="24"/>
        </w:rPr>
        <w:t xml:space="preserve"> </w:t>
      </w:r>
      <w:r w:rsidRPr="006E5ABA">
        <w:rPr>
          <w:rFonts w:ascii="Arial Narrow" w:hAnsi="Arial Narrow" w:cs="ITCBookmanEE"/>
          <w:color w:val="231F20"/>
          <w:sz w:val="24"/>
          <w:szCs w:val="24"/>
        </w:rPr>
        <w:t>zániku členstva a spôsob rokovania sektorovej rady</w:t>
      </w:r>
      <w:r w:rsidR="006E5ABA">
        <w:rPr>
          <w:rFonts w:ascii="Arial Narrow" w:hAnsi="Arial Narrow" w:cs="ITCBookmanEE"/>
          <w:color w:val="231F20"/>
          <w:sz w:val="24"/>
          <w:szCs w:val="24"/>
        </w:rPr>
        <w:t xml:space="preserve"> </w:t>
      </w:r>
      <w:r w:rsidRPr="006E5ABA">
        <w:rPr>
          <w:rFonts w:ascii="Arial Narrow" w:hAnsi="Arial Narrow" w:cs="ITCBookmanEE"/>
          <w:color w:val="231F20"/>
          <w:sz w:val="24"/>
          <w:szCs w:val="24"/>
        </w:rPr>
        <w:t>upraví štatút sektorovej rady.</w:t>
      </w:r>
    </w:p>
    <w:p w:rsidR="005867EE" w:rsidRPr="006E5ABA" w:rsidRDefault="005867EE" w:rsidP="006E5ABA">
      <w:pPr>
        <w:autoSpaceDE w:val="0"/>
        <w:autoSpaceDN w:val="0"/>
        <w:adjustRightInd w:val="0"/>
        <w:spacing w:after="0" w:line="240" w:lineRule="auto"/>
        <w:jc w:val="both"/>
        <w:rPr>
          <w:rFonts w:ascii="Arial Narrow" w:hAnsi="Arial Narrow" w:cs="ITCBookmanEE"/>
          <w:b/>
          <w:color w:val="231F20"/>
          <w:sz w:val="24"/>
          <w:szCs w:val="24"/>
        </w:rPr>
      </w:pPr>
      <w:r w:rsidRPr="006E5ABA">
        <w:rPr>
          <w:rFonts w:ascii="Arial Narrow" w:hAnsi="Arial Narrow" w:cs="ITCBookmanEE"/>
          <w:color w:val="231F20"/>
          <w:sz w:val="24"/>
          <w:szCs w:val="24"/>
        </w:rPr>
        <w:t>(4) Do pôsobnosti sektorovej rady patrí najmä aktualizovanie</w:t>
      </w:r>
      <w:r w:rsidR="006E5ABA">
        <w:rPr>
          <w:rFonts w:ascii="Arial Narrow" w:hAnsi="Arial Narrow" w:cs="ITCBookmanEE"/>
          <w:color w:val="231F20"/>
          <w:sz w:val="24"/>
          <w:szCs w:val="24"/>
        </w:rPr>
        <w:t xml:space="preserve"> </w:t>
      </w:r>
      <w:r w:rsidRPr="006E5ABA">
        <w:rPr>
          <w:rFonts w:ascii="Arial Narrow" w:hAnsi="Arial Narrow" w:cs="ITCBookmanEE"/>
          <w:color w:val="231F20"/>
          <w:sz w:val="24"/>
          <w:szCs w:val="24"/>
        </w:rPr>
        <w:t xml:space="preserve">informačného systému podľa § 35a ods. 1, </w:t>
      </w:r>
      <w:r w:rsidRPr="006E5ABA">
        <w:rPr>
          <w:rFonts w:ascii="Arial Narrow" w:hAnsi="Arial Narrow" w:cs="ITCBookmanEE"/>
          <w:b/>
          <w:color w:val="231F20"/>
          <w:sz w:val="24"/>
          <w:szCs w:val="24"/>
        </w:rPr>
        <w:t>určovanie</w:t>
      </w:r>
      <w:r w:rsidR="006E5ABA" w:rsidRPr="006E5ABA">
        <w:rPr>
          <w:rFonts w:ascii="Arial Narrow" w:hAnsi="Arial Narrow" w:cs="ITCBookmanEE"/>
          <w:b/>
          <w:color w:val="231F20"/>
          <w:sz w:val="24"/>
          <w:szCs w:val="24"/>
        </w:rPr>
        <w:t xml:space="preserve">  </w:t>
      </w:r>
      <w:r w:rsidRPr="006E5ABA">
        <w:rPr>
          <w:rFonts w:ascii="Arial Narrow" w:hAnsi="Arial Narrow" w:cs="ITCBookmanEE"/>
          <w:b/>
          <w:color w:val="231F20"/>
          <w:sz w:val="24"/>
          <w:szCs w:val="24"/>
        </w:rPr>
        <w:t>požiadaviek na odborné vedomosti, zručnosti</w:t>
      </w:r>
      <w:r w:rsidR="006E5ABA" w:rsidRPr="006E5ABA">
        <w:rPr>
          <w:rFonts w:ascii="Arial Narrow" w:hAnsi="Arial Narrow" w:cs="ITCBookmanEE"/>
          <w:b/>
          <w:color w:val="231F20"/>
          <w:sz w:val="24"/>
          <w:szCs w:val="24"/>
        </w:rPr>
        <w:t xml:space="preserve"> </w:t>
      </w:r>
      <w:r w:rsidRPr="006E5ABA">
        <w:rPr>
          <w:rFonts w:ascii="Arial Narrow" w:hAnsi="Arial Narrow" w:cs="ITCBookmanEE"/>
          <w:b/>
          <w:color w:val="231F20"/>
          <w:sz w:val="24"/>
          <w:szCs w:val="24"/>
        </w:rPr>
        <w:t>a schopnosti</w:t>
      </w:r>
      <w:r w:rsidRPr="006E5ABA">
        <w:rPr>
          <w:rFonts w:ascii="Arial Narrow" w:hAnsi="Arial Narrow" w:cs="ITCBookmanEE"/>
          <w:color w:val="231F20"/>
          <w:sz w:val="24"/>
          <w:szCs w:val="24"/>
        </w:rPr>
        <w:t xml:space="preserve"> potrebné na vykonávanie pracovných činností</w:t>
      </w:r>
      <w:r w:rsidR="006E5ABA">
        <w:rPr>
          <w:rFonts w:ascii="Arial Narrow" w:hAnsi="Arial Narrow" w:cs="ITCBookmanEE"/>
          <w:color w:val="231F20"/>
          <w:sz w:val="24"/>
          <w:szCs w:val="24"/>
        </w:rPr>
        <w:t xml:space="preserve"> </w:t>
      </w:r>
      <w:r w:rsidRPr="006E5ABA">
        <w:rPr>
          <w:rFonts w:ascii="Arial Narrow" w:hAnsi="Arial Narrow" w:cs="ITCBookmanEE"/>
          <w:color w:val="231F20"/>
          <w:sz w:val="24"/>
          <w:szCs w:val="24"/>
        </w:rPr>
        <w:t>na pracovných miestach na trhu práce a</w:t>
      </w:r>
      <w:r w:rsidR="006E5ABA">
        <w:rPr>
          <w:rFonts w:ascii="Arial Narrow" w:hAnsi="Arial Narrow" w:cs="ITCBookmanEE"/>
          <w:color w:val="231F20"/>
          <w:sz w:val="24"/>
          <w:szCs w:val="24"/>
        </w:rPr>
        <w:t> </w:t>
      </w:r>
      <w:r w:rsidRPr="006E5ABA">
        <w:rPr>
          <w:rFonts w:ascii="Arial Narrow" w:hAnsi="Arial Narrow" w:cs="ITCBookmanEE"/>
          <w:color w:val="231F20"/>
          <w:sz w:val="24"/>
          <w:szCs w:val="24"/>
        </w:rPr>
        <w:t>vytvorenie</w:t>
      </w:r>
      <w:r w:rsidR="006E5ABA">
        <w:rPr>
          <w:rFonts w:ascii="Arial Narrow" w:hAnsi="Arial Narrow" w:cs="ITCBookmanEE"/>
          <w:color w:val="231F20"/>
          <w:sz w:val="24"/>
          <w:szCs w:val="24"/>
        </w:rPr>
        <w:t xml:space="preserve"> </w:t>
      </w:r>
      <w:r w:rsidRPr="006E5ABA">
        <w:rPr>
          <w:rFonts w:ascii="Arial Narrow" w:hAnsi="Arial Narrow" w:cs="ITCBookmanEE"/>
          <w:color w:val="231F20"/>
          <w:sz w:val="24"/>
          <w:szCs w:val="24"/>
        </w:rPr>
        <w:t xml:space="preserve">predpokladov na ich prenos do </w:t>
      </w:r>
      <w:r w:rsidRPr="006E5ABA">
        <w:rPr>
          <w:rFonts w:ascii="Arial Narrow" w:hAnsi="Arial Narrow" w:cs="ITCBookmanEE"/>
          <w:b/>
          <w:color w:val="231F20"/>
          <w:sz w:val="24"/>
          <w:szCs w:val="24"/>
        </w:rPr>
        <w:t>systému celoživotného</w:t>
      </w:r>
      <w:r w:rsidR="006E5ABA" w:rsidRPr="006E5ABA">
        <w:rPr>
          <w:rFonts w:ascii="Arial Narrow" w:hAnsi="Arial Narrow" w:cs="ITCBookmanEE"/>
          <w:b/>
          <w:color w:val="231F20"/>
          <w:sz w:val="24"/>
          <w:szCs w:val="24"/>
        </w:rPr>
        <w:t xml:space="preserve"> </w:t>
      </w:r>
      <w:r w:rsidRPr="006E5ABA">
        <w:rPr>
          <w:rFonts w:ascii="Arial Narrow" w:hAnsi="Arial Narrow" w:cs="ITCBookmanEE"/>
          <w:b/>
          <w:color w:val="231F20"/>
          <w:sz w:val="24"/>
          <w:szCs w:val="24"/>
        </w:rPr>
        <w:t>vzdelávania.</w:t>
      </w:r>
    </w:p>
    <w:p w:rsidR="005867EE" w:rsidRPr="00894920" w:rsidRDefault="005867EE" w:rsidP="006312F5">
      <w:pPr>
        <w:pStyle w:val="Bezriadkovania"/>
        <w:spacing w:line="276" w:lineRule="auto"/>
        <w:jc w:val="both"/>
        <w:rPr>
          <w:rFonts w:ascii="Arial Narrow" w:hAnsi="Arial Narrow" w:cs="Arial"/>
          <w:sz w:val="24"/>
          <w:szCs w:val="24"/>
        </w:rPr>
      </w:pPr>
    </w:p>
    <w:p w:rsidR="00F154D5" w:rsidRPr="00A5017B" w:rsidRDefault="00F154D5" w:rsidP="006312F5">
      <w:pPr>
        <w:pStyle w:val="Bezriadkovania"/>
        <w:spacing w:line="276" w:lineRule="auto"/>
        <w:jc w:val="both"/>
        <w:rPr>
          <w:rFonts w:ascii="Arial Narrow" w:hAnsi="Arial Narrow" w:cs="Arial"/>
          <w:b/>
          <w:sz w:val="24"/>
          <w:szCs w:val="24"/>
        </w:rPr>
      </w:pPr>
      <w:r>
        <w:rPr>
          <w:rFonts w:ascii="Arial Narrow" w:hAnsi="Arial Narrow" w:cs="Arial"/>
          <w:b/>
          <w:sz w:val="24"/>
          <w:szCs w:val="24"/>
        </w:rPr>
        <w:t xml:space="preserve">           5.2 </w:t>
      </w:r>
      <w:r w:rsidRPr="00A5017B">
        <w:rPr>
          <w:rFonts w:ascii="Arial Narrow" w:hAnsi="Arial Narrow" w:cs="Arial"/>
          <w:b/>
          <w:sz w:val="24"/>
          <w:szCs w:val="24"/>
        </w:rPr>
        <w:t xml:space="preserve">Zoznam </w:t>
      </w:r>
      <w:r>
        <w:rPr>
          <w:rFonts w:ascii="Arial Narrow" w:hAnsi="Arial Narrow" w:cs="Arial"/>
          <w:b/>
          <w:sz w:val="24"/>
          <w:szCs w:val="24"/>
        </w:rPr>
        <w:t>SPO</w:t>
      </w:r>
    </w:p>
    <w:p w:rsidR="00F154D5" w:rsidRDefault="00F154D5" w:rsidP="006312F5">
      <w:pPr>
        <w:pStyle w:val="Bezriadkovania"/>
        <w:spacing w:line="276" w:lineRule="auto"/>
        <w:jc w:val="both"/>
        <w:rPr>
          <w:rFonts w:ascii="Arial Narrow" w:hAnsi="Arial Narrow" w:cs="Arial"/>
          <w:b/>
          <w:sz w:val="24"/>
          <w:szCs w:val="24"/>
        </w:rPr>
      </w:pPr>
    </w:p>
    <w:p w:rsidR="002C376B" w:rsidRDefault="004F534B" w:rsidP="006312F5">
      <w:pPr>
        <w:pStyle w:val="Bezriadkovania"/>
        <w:spacing w:line="276" w:lineRule="auto"/>
        <w:jc w:val="both"/>
        <w:rPr>
          <w:rFonts w:ascii="Arial Narrow" w:hAnsi="Arial Narrow" w:cs="Arial"/>
          <w:sz w:val="24"/>
          <w:szCs w:val="24"/>
        </w:rPr>
      </w:pPr>
      <w:r>
        <w:rPr>
          <w:rFonts w:ascii="Arial Narrow" w:hAnsi="Arial Narrow" w:cs="Arial"/>
          <w:sz w:val="24"/>
          <w:szCs w:val="24"/>
        </w:rPr>
        <w:t>Z</w:t>
      </w:r>
      <w:r w:rsidR="002C376B" w:rsidRPr="002C376B">
        <w:rPr>
          <w:rFonts w:ascii="Arial Narrow" w:hAnsi="Arial Narrow" w:cs="Arial"/>
          <w:sz w:val="24"/>
          <w:szCs w:val="24"/>
        </w:rPr>
        <w:t xml:space="preserve">oznam stavovských a profesijných organizácií </w:t>
      </w:r>
      <w:r w:rsidR="002C376B">
        <w:rPr>
          <w:rFonts w:ascii="Arial Narrow" w:hAnsi="Arial Narrow" w:cs="Arial"/>
          <w:sz w:val="24"/>
          <w:szCs w:val="24"/>
        </w:rPr>
        <w:t>podľa platnej l</w:t>
      </w:r>
      <w:r w:rsidR="00894920">
        <w:rPr>
          <w:rFonts w:ascii="Arial Narrow" w:hAnsi="Arial Narrow" w:cs="Arial"/>
          <w:sz w:val="24"/>
          <w:szCs w:val="24"/>
        </w:rPr>
        <w:t xml:space="preserve">egislatívy s vecnou pôsobnosťou </w:t>
      </w:r>
      <w:r w:rsidR="002C376B">
        <w:rPr>
          <w:rFonts w:ascii="Arial Narrow" w:hAnsi="Arial Narrow" w:cs="Arial"/>
          <w:sz w:val="24"/>
          <w:szCs w:val="24"/>
        </w:rPr>
        <w:t>k študijným a učebným odborom:</w:t>
      </w:r>
    </w:p>
    <w:p w:rsidR="002C376B" w:rsidRDefault="002C376B" w:rsidP="00246719">
      <w:pPr>
        <w:pStyle w:val="Bezriadkovania"/>
        <w:spacing w:line="276" w:lineRule="auto"/>
        <w:rPr>
          <w:rFonts w:ascii="Arial Narrow" w:hAnsi="Arial Narrow" w:cs="Arial"/>
          <w:sz w:val="24"/>
          <w:szCs w:val="24"/>
        </w:rPr>
      </w:pPr>
    </w:p>
    <w:p w:rsidR="002C376B" w:rsidRDefault="002C376B" w:rsidP="00246719">
      <w:pPr>
        <w:pStyle w:val="Bezriadkovania"/>
        <w:spacing w:line="276" w:lineRule="auto"/>
        <w:rPr>
          <w:rFonts w:ascii="Arial Narrow" w:hAnsi="Arial Narrow" w:cs="Arial"/>
          <w:sz w:val="24"/>
          <w:szCs w:val="24"/>
        </w:rPr>
      </w:pPr>
      <w:r>
        <w:rPr>
          <w:rFonts w:ascii="Arial Narrow" w:hAnsi="Arial Narrow" w:cs="Arial"/>
          <w:sz w:val="24"/>
          <w:szCs w:val="24"/>
        </w:rPr>
        <w:lastRenderedPageBreak/>
        <w:t>Asociácia zamestnávateľských zväzov a združení Slovenskej republiky</w:t>
      </w:r>
    </w:p>
    <w:p w:rsidR="002C376B" w:rsidRDefault="002C376B" w:rsidP="00246719">
      <w:pPr>
        <w:pStyle w:val="Bezriadkovania"/>
        <w:spacing w:line="276" w:lineRule="auto"/>
        <w:rPr>
          <w:rFonts w:ascii="Arial Narrow" w:hAnsi="Arial Narrow" w:cs="Arial"/>
          <w:sz w:val="24"/>
          <w:szCs w:val="24"/>
        </w:rPr>
      </w:pPr>
      <w:r>
        <w:rPr>
          <w:rFonts w:ascii="Arial Narrow" w:hAnsi="Arial Narrow" w:cs="Arial"/>
          <w:sz w:val="24"/>
          <w:szCs w:val="24"/>
        </w:rPr>
        <w:t xml:space="preserve">so sídlom: Nevädzová 5, 821 01 Bratislava, SR, </w:t>
      </w:r>
    </w:p>
    <w:p w:rsidR="002C376B" w:rsidRDefault="002C376B" w:rsidP="00246719">
      <w:pPr>
        <w:pStyle w:val="Bezriadkovania"/>
        <w:spacing w:line="276" w:lineRule="auto"/>
        <w:rPr>
          <w:rFonts w:ascii="Arial Narrow" w:hAnsi="Arial Narrow" w:cs="Arial"/>
          <w:sz w:val="24"/>
          <w:szCs w:val="24"/>
        </w:rPr>
      </w:pPr>
      <w:r>
        <w:rPr>
          <w:rFonts w:ascii="Arial Narrow" w:hAnsi="Arial Narrow" w:cs="Arial"/>
          <w:sz w:val="24"/>
          <w:szCs w:val="24"/>
        </w:rPr>
        <w:t xml:space="preserve">zastúpená: Generálny sekretár RNDr. Oto </w:t>
      </w:r>
      <w:proofErr w:type="spellStart"/>
      <w:r>
        <w:rPr>
          <w:rFonts w:ascii="Arial Narrow" w:hAnsi="Arial Narrow" w:cs="Arial"/>
          <w:sz w:val="24"/>
          <w:szCs w:val="24"/>
        </w:rPr>
        <w:t>Nevický</w:t>
      </w:r>
      <w:proofErr w:type="spellEnd"/>
      <w:r>
        <w:rPr>
          <w:rFonts w:ascii="Arial Narrow" w:hAnsi="Arial Narrow" w:cs="Arial"/>
          <w:sz w:val="24"/>
          <w:szCs w:val="24"/>
        </w:rPr>
        <w:t>, MBA.</w:t>
      </w:r>
    </w:p>
    <w:p w:rsidR="002C376B" w:rsidRDefault="002C376B" w:rsidP="00851A6F">
      <w:pPr>
        <w:pStyle w:val="Bezriadkovania"/>
        <w:spacing w:line="276" w:lineRule="auto"/>
        <w:rPr>
          <w:rFonts w:ascii="Arial Narrow" w:hAnsi="Arial Narrow" w:cs="Arial"/>
          <w:sz w:val="24"/>
          <w:szCs w:val="24"/>
        </w:rPr>
      </w:pPr>
    </w:p>
    <w:p w:rsidR="002C376B" w:rsidRDefault="002C376B" w:rsidP="00851A6F">
      <w:pPr>
        <w:pStyle w:val="Bezriadkovania"/>
        <w:spacing w:line="276" w:lineRule="auto"/>
        <w:rPr>
          <w:rFonts w:ascii="Arial Narrow" w:hAnsi="Arial Narrow" w:cs="Arial"/>
          <w:sz w:val="24"/>
          <w:szCs w:val="24"/>
        </w:rPr>
      </w:pPr>
      <w:r>
        <w:rPr>
          <w:rFonts w:ascii="Arial Narrow" w:hAnsi="Arial Narrow" w:cs="Arial"/>
          <w:sz w:val="24"/>
          <w:szCs w:val="24"/>
        </w:rPr>
        <w:t>Republiková únia zamestnávateľov</w:t>
      </w:r>
    </w:p>
    <w:p w:rsidR="00BF40F5" w:rsidRDefault="002C376B" w:rsidP="00851A6F">
      <w:pPr>
        <w:pStyle w:val="Bezriadkovania"/>
        <w:spacing w:line="276" w:lineRule="auto"/>
        <w:rPr>
          <w:rFonts w:ascii="Arial Narrow" w:hAnsi="Arial Narrow" w:cs="Arial"/>
          <w:sz w:val="24"/>
          <w:szCs w:val="24"/>
        </w:rPr>
      </w:pPr>
      <w:r w:rsidRPr="00BF40F5">
        <w:rPr>
          <w:rFonts w:ascii="Arial Narrow" w:hAnsi="Arial Narrow" w:cs="Arial"/>
          <w:sz w:val="24"/>
          <w:szCs w:val="24"/>
        </w:rPr>
        <w:t>s</w:t>
      </w:r>
      <w:r w:rsidR="00BF40F5" w:rsidRPr="00BF40F5">
        <w:rPr>
          <w:rFonts w:ascii="Arial Narrow" w:hAnsi="Arial Narrow" w:cs="Arial"/>
          <w:sz w:val="24"/>
          <w:szCs w:val="24"/>
        </w:rPr>
        <w:t xml:space="preserve">o sídlom: </w:t>
      </w:r>
      <w:proofErr w:type="spellStart"/>
      <w:r w:rsidR="00BF40F5" w:rsidRPr="00BF40F5">
        <w:rPr>
          <w:rFonts w:ascii="Arial Narrow" w:hAnsi="Arial Narrow"/>
          <w:sz w:val="24"/>
          <w:szCs w:val="24"/>
        </w:rPr>
        <w:t>Digital</w:t>
      </w:r>
      <w:proofErr w:type="spellEnd"/>
      <w:r w:rsidR="00BF40F5" w:rsidRPr="00BF40F5">
        <w:rPr>
          <w:rFonts w:ascii="Arial Narrow" w:hAnsi="Arial Narrow"/>
          <w:sz w:val="24"/>
          <w:szCs w:val="24"/>
        </w:rPr>
        <w:t xml:space="preserve"> Park II, Einsteinova 23, 851 01 Bratislava 5</w:t>
      </w:r>
      <w:r w:rsidR="00BF40F5" w:rsidRPr="00BF40F5">
        <w:rPr>
          <w:rFonts w:ascii="Arial Narrow" w:hAnsi="Arial Narrow" w:cs="Arial"/>
          <w:sz w:val="24"/>
          <w:szCs w:val="24"/>
        </w:rPr>
        <w:t xml:space="preserve"> </w:t>
      </w:r>
    </w:p>
    <w:p w:rsidR="00851A6F" w:rsidRPr="00851A6F" w:rsidRDefault="00BF40F5" w:rsidP="00851A6F">
      <w:pPr>
        <w:pStyle w:val="who"/>
        <w:spacing w:before="0" w:beforeAutospacing="0" w:after="0" w:afterAutospacing="0" w:line="276" w:lineRule="auto"/>
        <w:rPr>
          <w:rFonts w:ascii="Arial Narrow" w:hAnsi="Arial Narrow"/>
        </w:rPr>
      </w:pPr>
      <w:r w:rsidRPr="00851A6F">
        <w:rPr>
          <w:rFonts w:ascii="Arial Narrow" w:hAnsi="Arial Narrow" w:cs="Arial"/>
        </w:rPr>
        <w:t>zastúpená:</w:t>
      </w:r>
      <w:r w:rsidR="00851A6F" w:rsidRPr="00851A6F">
        <w:rPr>
          <w:rFonts w:ascii="Arial Narrow" w:hAnsi="Arial Narrow" w:cs="Arial"/>
        </w:rPr>
        <w:t xml:space="preserve"> </w:t>
      </w:r>
      <w:r w:rsidR="00851A6F" w:rsidRPr="00851A6F">
        <w:rPr>
          <w:rFonts w:ascii="Arial Narrow" w:hAnsi="Arial Narrow"/>
        </w:rPr>
        <w:t xml:space="preserve">Ing. Marián </w:t>
      </w:r>
      <w:proofErr w:type="spellStart"/>
      <w:r w:rsidR="00851A6F" w:rsidRPr="00851A6F">
        <w:rPr>
          <w:rFonts w:ascii="Arial Narrow" w:hAnsi="Arial Narrow"/>
        </w:rPr>
        <w:t>Jusko</w:t>
      </w:r>
      <w:proofErr w:type="spellEnd"/>
      <w:r w:rsidR="00851A6F" w:rsidRPr="00851A6F">
        <w:rPr>
          <w:rFonts w:ascii="Arial Narrow" w:hAnsi="Arial Narrow"/>
        </w:rPr>
        <w:t>, CSc. - prezident</w:t>
      </w:r>
    </w:p>
    <w:p w:rsidR="002C376B" w:rsidRDefault="002C376B" w:rsidP="00246719">
      <w:pPr>
        <w:pStyle w:val="Bezriadkovania"/>
        <w:spacing w:line="276" w:lineRule="auto"/>
        <w:rPr>
          <w:rFonts w:ascii="Arial Narrow" w:hAnsi="Arial Narrow" w:cs="Arial"/>
          <w:sz w:val="24"/>
          <w:szCs w:val="24"/>
        </w:rPr>
      </w:pPr>
    </w:p>
    <w:p w:rsidR="002C376B" w:rsidRDefault="002C376B" w:rsidP="00246719">
      <w:pPr>
        <w:pStyle w:val="Bezriadkovania"/>
        <w:spacing w:line="276" w:lineRule="auto"/>
        <w:rPr>
          <w:rFonts w:ascii="Arial Narrow" w:hAnsi="Arial Narrow" w:cs="Arial"/>
          <w:sz w:val="24"/>
          <w:szCs w:val="24"/>
        </w:rPr>
      </w:pPr>
      <w:r>
        <w:rPr>
          <w:rFonts w:ascii="Arial Narrow" w:hAnsi="Arial Narrow" w:cs="Arial"/>
          <w:sz w:val="24"/>
          <w:szCs w:val="24"/>
        </w:rPr>
        <w:t>Slovenská obchodná a priemyselná komora</w:t>
      </w:r>
    </w:p>
    <w:p w:rsidR="002C376B" w:rsidRPr="0087716F" w:rsidRDefault="002C376B" w:rsidP="00246719">
      <w:pPr>
        <w:pStyle w:val="Bezriadkovania"/>
        <w:spacing w:line="276" w:lineRule="auto"/>
        <w:rPr>
          <w:rFonts w:ascii="Arial Narrow" w:hAnsi="Arial Narrow" w:cs="Arial"/>
          <w:sz w:val="24"/>
          <w:szCs w:val="24"/>
        </w:rPr>
      </w:pPr>
      <w:r w:rsidRPr="0087716F">
        <w:rPr>
          <w:rFonts w:ascii="Arial Narrow" w:hAnsi="Arial Narrow" w:cs="Arial"/>
          <w:sz w:val="24"/>
          <w:szCs w:val="24"/>
        </w:rPr>
        <w:t>so sídlom:</w:t>
      </w:r>
      <w:r w:rsidR="0087716F" w:rsidRPr="0087716F">
        <w:rPr>
          <w:rFonts w:ascii="Arial Narrow" w:hAnsi="Arial Narrow"/>
          <w:sz w:val="24"/>
          <w:szCs w:val="24"/>
        </w:rPr>
        <w:t xml:space="preserve"> </w:t>
      </w:r>
      <w:proofErr w:type="spellStart"/>
      <w:r w:rsidR="0087716F" w:rsidRPr="0087716F">
        <w:rPr>
          <w:rFonts w:ascii="Arial Narrow" w:hAnsi="Arial Narrow"/>
          <w:sz w:val="24"/>
          <w:szCs w:val="24"/>
        </w:rPr>
        <w:t>Gorkého</w:t>
      </w:r>
      <w:proofErr w:type="spellEnd"/>
      <w:r w:rsidR="0087716F" w:rsidRPr="0087716F">
        <w:rPr>
          <w:rFonts w:ascii="Arial Narrow" w:hAnsi="Arial Narrow"/>
          <w:sz w:val="24"/>
          <w:szCs w:val="24"/>
        </w:rPr>
        <w:t xml:space="preserve"> 9, 816 03 Bratislava</w:t>
      </w:r>
    </w:p>
    <w:p w:rsidR="00BF40F5" w:rsidRPr="00E84169" w:rsidRDefault="00BF40F5" w:rsidP="00BF40F5">
      <w:pPr>
        <w:pStyle w:val="Bezriadkovania"/>
        <w:spacing w:line="276" w:lineRule="auto"/>
        <w:rPr>
          <w:rFonts w:ascii="Arial Narrow" w:hAnsi="Arial Narrow" w:cs="Arial"/>
          <w:sz w:val="24"/>
          <w:szCs w:val="24"/>
        </w:rPr>
      </w:pPr>
      <w:r w:rsidRPr="00E84169">
        <w:rPr>
          <w:rFonts w:ascii="Arial Narrow" w:hAnsi="Arial Narrow" w:cs="Arial"/>
          <w:sz w:val="24"/>
          <w:szCs w:val="24"/>
        </w:rPr>
        <w:t>zastúpená:</w:t>
      </w:r>
      <w:r w:rsidR="00E84169" w:rsidRPr="00E84169">
        <w:rPr>
          <w:rFonts w:ascii="Arial Narrow" w:hAnsi="Arial Narrow"/>
          <w:sz w:val="24"/>
          <w:szCs w:val="24"/>
          <w:u w:val="single"/>
        </w:rPr>
        <w:t xml:space="preserve"> </w:t>
      </w:r>
      <w:r w:rsidR="00E84169" w:rsidRPr="00E84169">
        <w:rPr>
          <w:rFonts w:ascii="Arial Narrow" w:hAnsi="Arial Narrow"/>
          <w:sz w:val="24"/>
          <w:szCs w:val="24"/>
        </w:rPr>
        <w:t xml:space="preserve">Doc. Ing. Peter </w:t>
      </w:r>
      <w:proofErr w:type="spellStart"/>
      <w:r w:rsidR="00E84169" w:rsidRPr="00E84169">
        <w:rPr>
          <w:rFonts w:ascii="Arial Narrow" w:hAnsi="Arial Narrow"/>
          <w:sz w:val="24"/>
          <w:szCs w:val="24"/>
        </w:rPr>
        <w:t>Mihók</w:t>
      </w:r>
      <w:proofErr w:type="spellEnd"/>
      <w:r w:rsidR="00E84169" w:rsidRPr="00E84169">
        <w:rPr>
          <w:rFonts w:ascii="Arial Narrow" w:hAnsi="Arial Narrow"/>
          <w:sz w:val="24"/>
          <w:szCs w:val="24"/>
        </w:rPr>
        <w:t>, CSc.</w:t>
      </w:r>
      <w:r w:rsidR="00851A6F">
        <w:rPr>
          <w:rFonts w:ascii="Arial Narrow" w:hAnsi="Arial Narrow"/>
          <w:sz w:val="24"/>
          <w:szCs w:val="24"/>
        </w:rPr>
        <w:t xml:space="preserve"> - predseda</w:t>
      </w:r>
    </w:p>
    <w:p w:rsidR="002C376B" w:rsidRDefault="002C376B" w:rsidP="00E94D8F">
      <w:pPr>
        <w:pStyle w:val="Bezriadkovania"/>
        <w:rPr>
          <w:rFonts w:ascii="Arial Narrow" w:hAnsi="Arial Narrow" w:cs="Arial"/>
          <w:sz w:val="24"/>
          <w:szCs w:val="24"/>
        </w:rPr>
      </w:pPr>
    </w:p>
    <w:p w:rsidR="002C376B" w:rsidRDefault="002C376B" w:rsidP="00E94D8F">
      <w:pPr>
        <w:pStyle w:val="Bezriadkovania"/>
        <w:spacing w:line="276" w:lineRule="auto"/>
        <w:rPr>
          <w:rFonts w:ascii="Arial Narrow" w:hAnsi="Arial Narrow" w:cs="Arial"/>
          <w:sz w:val="24"/>
          <w:szCs w:val="24"/>
        </w:rPr>
      </w:pPr>
      <w:r>
        <w:rPr>
          <w:rFonts w:ascii="Arial Narrow" w:hAnsi="Arial Narrow" w:cs="Arial"/>
          <w:sz w:val="24"/>
          <w:szCs w:val="24"/>
        </w:rPr>
        <w:t>Slovenská poľnohospodárska a potravinárska komora</w:t>
      </w:r>
    </w:p>
    <w:p w:rsidR="002C376B" w:rsidRPr="00E94D8F" w:rsidRDefault="002C376B" w:rsidP="00E94D8F">
      <w:pPr>
        <w:pStyle w:val="Nadpis1"/>
        <w:spacing w:before="0" w:after="0" w:line="276" w:lineRule="auto"/>
        <w:rPr>
          <w:rFonts w:ascii="Arial Narrow" w:hAnsi="Arial Narrow"/>
          <w:b w:val="0"/>
          <w:sz w:val="24"/>
          <w:szCs w:val="24"/>
        </w:rPr>
      </w:pPr>
      <w:r w:rsidRPr="00E94D8F">
        <w:rPr>
          <w:rFonts w:ascii="Arial Narrow" w:hAnsi="Arial Narrow"/>
          <w:b w:val="0"/>
          <w:sz w:val="24"/>
          <w:szCs w:val="24"/>
        </w:rPr>
        <w:t>so sídlom:</w:t>
      </w:r>
      <w:r w:rsidR="00E94D8F" w:rsidRPr="00E94D8F">
        <w:rPr>
          <w:rFonts w:ascii="Arial Narrow" w:hAnsi="Arial Narrow"/>
          <w:b w:val="0"/>
          <w:sz w:val="24"/>
          <w:szCs w:val="24"/>
        </w:rPr>
        <w:t xml:space="preserve"> Záhradnícka 21, 81107 Bratislava 1</w:t>
      </w:r>
    </w:p>
    <w:p w:rsidR="00E94D8F" w:rsidRPr="00E94D8F" w:rsidRDefault="00BF40F5" w:rsidP="00E94D8F">
      <w:pPr>
        <w:spacing w:after="0" w:line="276" w:lineRule="auto"/>
        <w:rPr>
          <w:rFonts w:ascii="Times New Roman" w:eastAsia="Times New Roman" w:hAnsi="Times New Roman"/>
          <w:sz w:val="24"/>
          <w:szCs w:val="24"/>
          <w:lang w:eastAsia="sk-SK"/>
        </w:rPr>
      </w:pPr>
      <w:r>
        <w:rPr>
          <w:rFonts w:ascii="Arial Narrow" w:hAnsi="Arial Narrow" w:cs="Arial"/>
          <w:sz w:val="24"/>
          <w:szCs w:val="24"/>
        </w:rPr>
        <w:t>zastúpená:</w:t>
      </w:r>
      <w:r w:rsidR="00E94D8F" w:rsidRPr="00E94D8F">
        <w:t xml:space="preserve"> </w:t>
      </w:r>
      <w:r w:rsidR="00E94D8F" w:rsidRPr="00E94D8F">
        <w:rPr>
          <w:rFonts w:ascii="Arial Narrow" w:eastAsia="Times New Roman" w:hAnsi="Arial Narrow"/>
          <w:bCs/>
          <w:sz w:val="24"/>
          <w:szCs w:val="24"/>
          <w:lang w:eastAsia="sk-SK"/>
        </w:rPr>
        <w:t xml:space="preserve">Ing. Jozef </w:t>
      </w:r>
      <w:proofErr w:type="spellStart"/>
      <w:r w:rsidR="00E94D8F" w:rsidRPr="00E94D8F">
        <w:rPr>
          <w:rFonts w:ascii="Arial Narrow" w:eastAsia="Times New Roman" w:hAnsi="Arial Narrow"/>
          <w:bCs/>
          <w:sz w:val="24"/>
          <w:szCs w:val="24"/>
          <w:lang w:eastAsia="sk-SK"/>
        </w:rPr>
        <w:t>Artim</w:t>
      </w:r>
      <w:proofErr w:type="spellEnd"/>
      <w:r w:rsidR="00E94D8F" w:rsidRPr="00E94D8F">
        <w:rPr>
          <w:rFonts w:ascii="Arial Narrow" w:eastAsia="Times New Roman" w:hAnsi="Arial Narrow"/>
          <w:bCs/>
          <w:sz w:val="24"/>
          <w:szCs w:val="24"/>
          <w:lang w:eastAsia="sk-SK"/>
        </w:rPr>
        <w:t xml:space="preserve"> CSc. </w:t>
      </w:r>
      <w:r w:rsidR="00E94D8F">
        <w:rPr>
          <w:rFonts w:ascii="Arial Narrow" w:eastAsia="Times New Roman" w:hAnsi="Arial Narrow"/>
          <w:sz w:val="24"/>
          <w:szCs w:val="24"/>
          <w:lang w:eastAsia="sk-SK"/>
        </w:rPr>
        <w:t>- ú</w:t>
      </w:r>
      <w:r w:rsidR="00E94D8F" w:rsidRPr="00E94D8F">
        <w:rPr>
          <w:rFonts w:ascii="Arial Narrow" w:eastAsia="Times New Roman" w:hAnsi="Arial Narrow"/>
          <w:sz w:val="24"/>
          <w:szCs w:val="24"/>
          <w:lang w:eastAsia="sk-SK"/>
        </w:rPr>
        <w:t>stredný riaditeľ</w:t>
      </w:r>
    </w:p>
    <w:p w:rsidR="00851A6F" w:rsidRDefault="00851A6F" w:rsidP="00246719">
      <w:pPr>
        <w:pStyle w:val="Bezriadkovania"/>
        <w:spacing w:line="276" w:lineRule="auto"/>
        <w:rPr>
          <w:rFonts w:ascii="Arial Narrow" w:hAnsi="Arial Narrow" w:cs="Arial"/>
          <w:sz w:val="24"/>
          <w:szCs w:val="24"/>
        </w:rPr>
      </w:pPr>
    </w:p>
    <w:p w:rsidR="00575CBA" w:rsidRDefault="00575CBA" w:rsidP="00246719">
      <w:pPr>
        <w:pStyle w:val="Bezriadkovania"/>
        <w:spacing w:line="276" w:lineRule="auto"/>
        <w:rPr>
          <w:rFonts w:ascii="Arial Narrow" w:hAnsi="Arial Narrow" w:cs="Arial"/>
          <w:sz w:val="24"/>
          <w:szCs w:val="24"/>
        </w:rPr>
      </w:pPr>
    </w:p>
    <w:p w:rsidR="004F534B" w:rsidRDefault="004F534B" w:rsidP="00246719">
      <w:pPr>
        <w:pStyle w:val="Bezriadkovania"/>
        <w:spacing w:line="276" w:lineRule="auto"/>
        <w:rPr>
          <w:rFonts w:ascii="Arial Narrow" w:hAnsi="Arial Narrow" w:cs="Arial"/>
          <w:sz w:val="24"/>
          <w:szCs w:val="24"/>
        </w:rPr>
      </w:pPr>
      <w:r>
        <w:rPr>
          <w:rFonts w:ascii="Arial Narrow" w:hAnsi="Arial Narrow" w:cs="Arial"/>
          <w:sz w:val="24"/>
          <w:szCs w:val="24"/>
        </w:rPr>
        <w:t>Slovenská lesnícka komora</w:t>
      </w:r>
    </w:p>
    <w:p w:rsidR="004F534B" w:rsidRPr="00851A6F" w:rsidRDefault="004F534B" w:rsidP="00246719">
      <w:pPr>
        <w:pStyle w:val="Bezriadkovania"/>
        <w:spacing w:line="276" w:lineRule="auto"/>
        <w:rPr>
          <w:rFonts w:ascii="Arial Narrow" w:hAnsi="Arial Narrow" w:cs="Arial"/>
          <w:sz w:val="24"/>
          <w:szCs w:val="24"/>
        </w:rPr>
      </w:pPr>
      <w:r w:rsidRPr="00851A6F">
        <w:rPr>
          <w:rFonts w:ascii="Arial Narrow" w:hAnsi="Arial Narrow" w:cs="Arial"/>
          <w:sz w:val="24"/>
          <w:szCs w:val="24"/>
        </w:rPr>
        <w:t>so sídlom:</w:t>
      </w:r>
      <w:r w:rsidR="00851A6F" w:rsidRPr="00851A6F">
        <w:rPr>
          <w:rFonts w:ascii="Arial Narrow" w:hAnsi="Arial Narrow" w:cs="Arial"/>
          <w:sz w:val="24"/>
          <w:szCs w:val="24"/>
        </w:rPr>
        <w:t xml:space="preserve"> </w:t>
      </w:r>
      <w:r w:rsidR="00851A6F" w:rsidRPr="00851A6F">
        <w:rPr>
          <w:rFonts w:ascii="Arial Narrow" w:hAnsi="Arial Narrow"/>
          <w:sz w:val="24"/>
          <w:szCs w:val="24"/>
        </w:rPr>
        <w:t>Študentská 20, 960 01 Zvolen</w:t>
      </w:r>
    </w:p>
    <w:p w:rsidR="00851A6F" w:rsidRPr="00BF40F5" w:rsidRDefault="00BF40F5" w:rsidP="00BF40F5">
      <w:pPr>
        <w:pStyle w:val="Bezriadkovania"/>
        <w:spacing w:line="276" w:lineRule="auto"/>
        <w:rPr>
          <w:rFonts w:ascii="Arial Narrow" w:hAnsi="Arial Narrow" w:cs="Arial"/>
          <w:sz w:val="24"/>
          <w:szCs w:val="24"/>
        </w:rPr>
      </w:pPr>
      <w:r>
        <w:rPr>
          <w:rFonts w:ascii="Arial Narrow" w:hAnsi="Arial Narrow" w:cs="Arial"/>
          <w:sz w:val="24"/>
          <w:szCs w:val="24"/>
        </w:rPr>
        <w:t>zastúpená:</w:t>
      </w:r>
      <w:r w:rsidR="00851A6F">
        <w:rPr>
          <w:rFonts w:ascii="Arial Narrow" w:hAnsi="Arial Narrow" w:cs="Arial"/>
          <w:sz w:val="24"/>
          <w:szCs w:val="24"/>
        </w:rPr>
        <w:t xml:space="preserve"> Ing. Jaroslav Šulek - predseda</w:t>
      </w:r>
    </w:p>
    <w:p w:rsidR="002C376B" w:rsidRDefault="002C376B" w:rsidP="00246719">
      <w:pPr>
        <w:pStyle w:val="Bezriadkovania"/>
        <w:spacing w:line="276" w:lineRule="auto"/>
        <w:rPr>
          <w:rFonts w:ascii="Arial Narrow" w:hAnsi="Arial Narrow" w:cs="Arial"/>
          <w:sz w:val="24"/>
          <w:szCs w:val="24"/>
        </w:rPr>
      </w:pPr>
    </w:p>
    <w:p w:rsidR="002C376B" w:rsidRDefault="002C376B" w:rsidP="00246719">
      <w:pPr>
        <w:pStyle w:val="Bezriadkovania"/>
        <w:spacing w:line="276" w:lineRule="auto"/>
        <w:rPr>
          <w:rFonts w:ascii="Arial Narrow" w:hAnsi="Arial Narrow" w:cs="Arial"/>
          <w:sz w:val="24"/>
          <w:szCs w:val="24"/>
        </w:rPr>
      </w:pPr>
      <w:r>
        <w:rPr>
          <w:rFonts w:ascii="Arial Narrow" w:hAnsi="Arial Narrow" w:cs="Arial"/>
          <w:sz w:val="24"/>
          <w:szCs w:val="24"/>
        </w:rPr>
        <w:t>Slovenská živnostenská komora</w:t>
      </w:r>
    </w:p>
    <w:p w:rsidR="002C376B" w:rsidRDefault="002C376B" w:rsidP="00246719">
      <w:pPr>
        <w:spacing w:after="0" w:line="276" w:lineRule="auto"/>
        <w:rPr>
          <w:rFonts w:ascii="Arial Narrow" w:hAnsi="Arial Narrow"/>
          <w:sz w:val="24"/>
          <w:szCs w:val="24"/>
        </w:rPr>
      </w:pPr>
      <w:r w:rsidRPr="00246719">
        <w:rPr>
          <w:rFonts w:ascii="Arial Narrow" w:hAnsi="Arial Narrow" w:cs="Arial"/>
          <w:sz w:val="24"/>
          <w:szCs w:val="24"/>
        </w:rPr>
        <w:t>so sídlom:</w:t>
      </w:r>
      <w:r w:rsidR="00246719" w:rsidRPr="00246719">
        <w:rPr>
          <w:rFonts w:ascii="Arial Narrow" w:hAnsi="Arial Narrow"/>
          <w:sz w:val="24"/>
          <w:szCs w:val="24"/>
        </w:rPr>
        <w:t xml:space="preserve"> Dolné Rudiny 3, 010 01  Žilina</w:t>
      </w:r>
    </w:p>
    <w:p w:rsidR="00246719" w:rsidRPr="00246719" w:rsidRDefault="00246719" w:rsidP="00246719">
      <w:pPr>
        <w:spacing w:after="0" w:line="276" w:lineRule="auto"/>
        <w:rPr>
          <w:rFonts w:ascii="Arial Narrow" w:hAnsi="Arial Narrow"/>
          <w:sz w:val="24"/>
          <w:szCs w:val="24"/>
        </w:rPr>
      </w:pPr>
      <w:r>
        <w:rPr>
          <w:rFonts w:ascii="Arial Narrow" w:hAnsi="Arial Narrow"/>
          <w:sz w:val="24"/>
          <w:szCs w:val="24"/>
        </w:rPr>
        <w:t>zastúpená: Ing. Tomáš Novotný</w:t>
      </w:r>
      <w:r w:rsidR="00851A6F">
        <w:rPr>
          <w:rFonts w:ascii="Arial Narrow" w:hAnsi="Arial Narrow"/>
          <w:sz w:val="24"/>
          <w:szCs w:val="24"/>
        </w:rPr>
        <w:t xml:space="preserve"> - predseda</w:t>
      </w:r>
    </w:p>
    <w:p w:rsidR="002C376B" w:rsidRDefault="002C376B" w:rsidP="00246719">
      <w:pPr>
        <w:pStyle w:val="Bezriadkovania"/>
        <w:spacing w:line="276" w:lineRule="auto"/>
        <w:rPr>
          <w:rFonts w:ascii="Arial Narrow" w:hAnsi="Arial Narrow" w:cs="Arial"/>
          <w:sz w:val="24"/>
          <w:szCs w:val="24"/>
        </w:rPr>
      </w:pPr>
    </w:p>
    <w:p w:rsidR="002C376B" w:rsidRDefault="002C376B" w:rsidP="00246719">
      <w:pPr>
        <w:pStyle w:val="Bezriadkovania"/>
        <w:spacing w:line="276" w:lineRule="auto"/>
        <w:rPr>
          <w:rFonts w:ascii="Arial Narrow" w:hAnsi="Arial Narrow" w:cs="Arial"/>
          <w:sz w:val="24"/>
          <w:szCs w:val="24"/>
        </w:rPr>
      </w:pPr>
      <w:r>
        <w:rPr>
          <w:rFonts w:ascii="Arial Narrow" w:hAnsi="Arial Narrow" w:cs="Arial"/>
          <w:sz w:val="24"/>
          <w:szCs w:val="24"/>
        </w:rPr>
        <w:t>Banská komora Slovenska</w:t>
      </w:r>
    </w:p>
    <w:p w:rsidR="002C376B" w:rsidRPr="00851A6F" w:rsidRDefault="002C376B" w:rsidP="00246719">
      <w:pPr>
        <w:pStyle w:val="Bezriadkovania"/>
        <w:spacing w:line="276" w:lineRule="auto"/>
        <w:rPr>
          <w:rFonts w:ascii="Arial Narrow" w:hAnsi="Arial Narrow" w:cs="Arial"/>
          <w:sz w:val="24"/>
          <w:szCs w:val="24"/>
        </w:rPr>
      </w:pPr>
      <w:r w:rsidRPr="00851A6F">
        <w:rPr>
          <w:rFonts w:ascii="Arial Narrow" w:hAnsi="Arial Narrow" w:cs="Arial"/>
          <w:sz w:val="24"/>
          <w:szCs w:val="24"/>
        </w:rPr>
        <w:t>so sídlom:</w:t>
      </w:r>
      <w:r w:rsidR="00851A6F" w:rsidRPr="00851A6F">
        <w:rPr>
          <w:rFonts w:ascii="Arial Narrow" w:hAnsi="Arial Narrow"/>
          <w:sz w:val="24"/>
          <w:szCs w:val="24"/>
        </w:rPr>
        <w:t xml:space="preserve"> Matice Slovenskej 10 Prievidza 971 01 </w:t>
      </w:r>
    </w:p>
    <w:p w:rsidR="004F534B" w:rsidRDefault="00BF40F5" w:rsidP="004F534B">
      <w:pPr>
        <w:pStyle w:val="Bezriadkovania"/>
        <w:spacing w:line="276" w:lineRule="auto"/>
        <w:rPr>
          <w:rFonts w:ascii="Arial Narrow" w:hAnsi="Arial Narrow"/>
          <w:sz w:val="24"/>
          <w:szCs w:val="24"/>
        </w:rPr>
      </w:pPr>
      <w:r>
        <w:rPr>
          <w:rFonts w:ascii="Arial Narrow" w:hAnsi="Arial Narrow" w:cs="Arial"/>
          <w:sz w:val="24"/>
          <w:szCs w:val="24"/>
        </w:rPr>
        <w:t>zastúpená:</w:t>
      </w:r>
      <w:r w:rsidR="00851A6F" w:rsidRPr="00851A6F">
        <w:t xml:space="preserve"> </w:t>
      </w:r>
      <w:proofErr w:type="spellStart"/>
      <w:r w:rsidR="00851A6F" w:rsidRPr="00851A6F">
        <w:rPr>
          <w:rFonts w:ascii="Arial Narrow" w:hAnsi="Arial Narrow"/>
          <w:sz w:val="24"/>
          <w:szCs w:val="24"/>
        </w:rPr>
        <w:t>Dr.h.c</w:t>
      </w:r>
      <w:proofErr w:type="spellEnd"/>
      <w:r w:rsidR="00851A6F" w:rsidRPr="00851A6F">
        <w:rPr>
          <w:rFonts w:ascii="Arial Narrow" w:hAnsi="Arial Narrow"/>
          <w:sz w:val="24"/>
          <w:szCs w:val="24"/>
        </w:rPr>
        <w:t>. Ing. Peter Čičmanec, PhD., - predseda</w:t>
      </w:r>
    </w:p>
    <w:p w:rsidR="00A5756D" w:rsidRDefault="00A5756D" w:rsidP="004F534B">
      <w:pPr>
        <w:pStyle w:val="Bezriadkovania"/>
        <w:spacing w:line="276" w:lineRule="auto"/>
        <w:rPr>
          <w:rFonts w:ascii="Arial Narrow" w:hAnsi="Arial Narrow" w:cs="Arial"/>
          <w:sz w:val="24"/>
          <w:szCs w:val="24"/>
        </w:rPr>
      </w:pPr>
      <w:bookmarkStart w:id="0" w:name="_GoBack"/>
      <w:bookmarkEnd w:id="0"/>
    </w:p>
    <w:p w:rsidR="008F3270" w:rsidRPr="002E5C3E" w:rsidRDefault="002E5C3E" w:rsidP="004F534B">
      <w:pPr>
        <w:pStyle w:val="Bezriadkovania"/>
        <w:spacing w:line="276" w:lineRule="auto"/>
        <w:rPr>
          <w:rFonts w:ascii="Arial Narrow" w:hAnsi="Arial Narrow" w:cs="Arial"/>
          <w:b/>
          <w:sz w:val="24"/>
          <w:szCs w:val="24"/>
        </w:rPr>
      </w:pPr>
      <w:r>
        <w:rPr>
          <w:rFonts w:ascii="Arial Narrow" w:hAnsi="Arial Narrow" w:cs="Arial"/>
          <w:b/>
          <w:sz w:val="24"/>
          <w:szCs w:val="24"/>
        </w:rPr>
        <w:t>6.      Opis profilu absolventa</w:t>
      </w:r>
    </w:p>
    <w:p w:rsidR="008F3270" w:rsidRDefault="008F3270" w:rsidP="004F534B">
      <w:pPr>
        <w:tabs>
          <w:tab w:val="left" w:pos="142"/>
        </w:tabs>
        <w:spacing w:after="0" w:line="276" w:lineRule="auto"/>
        <w:jc w:val="both"/>
        <w:rPr>
          <w:rFonts w:ascii="Arial Narrow" w:hAnsi="Arial Narrow"/>
          <w:b/>
        </w:rPr>
      </w:pPr>
    </w:p>
    <w:p w:rsidR="004F534B" w:rsidRDefault="004F534B" w:rsidP="004F534B">
      <w:pPr>
        <w:tabs>
          <w:tab w:val="left" w:pos="142"/>
        </w:tabs>
        <w:spacing w:after="0" w:line="276" w:lineRule="auto"/>
        <w:jc w:val="both"/>
        <w:rPr>
          <w:rFonts w:ascii="Arial Narrow" w:hAnsi="Arial Narrow"/>
          <w:b/>
        </w:rPr>
      </w:pPr>
      <w:r>
        <w:rPr>
          <w:rFonts w:ascii="Arial Narrow" w:hAnsi="Arial Narrow"/>
          <w:b/>
        </w:rPr>
        <w:t>Profil absolventa:</w:t>
      </w:r>
    </w:p>
    <w:p w:rsidR="004F534B" w:rsidRDefault="004F534B" w:rsidP="004F534B">
      <w:pPr>
        <w:tabs>
          <w:tab w:val="left" w:pos="142"/>
        </w:tabs>
        <w:spacing w:after="0" w:line="276" w:lineRule="auto"/>
        <w:jc w:val="both"/>
        <w:rPr>
          <w:rFonts w:ascii="Arial Narrow" w:hAnsi="Arial Narrow"/>
          <w:b/>
        </w:rPr>
      </w:pPr>
    </w:p>
    <w:p w:rsidR="008F3270" w:rsidRDefault="008F3270" w:rsidP="0034126F">
      <w:pPr>
        <w:tabs>
          <w:tab w:val="left" w:pos="142"/>
        </w:tabs>
        <w:spacing w:after="0" w:line="276" w:lineRule="auto"/>
        <w:jc w:val="both"/>
        <w:rPr>
          <w:rFonts w:ascii="Arial Narrow" w:hAnsi="Arial Narrow"/>
          <w:b/>
        </w:rPr>
      </w:pPr>
      <w:r>
        <w:rPr>
          <w:rFonts w:ascii="Arial Narrow" w:hAnsi="Arial Narrow"/>
          <w:b/>
        </w:rPr>
        <w:t xml:space="preserve">        „</w:t>
      </w:r>
      <w:r w:rsidRPr="008F3270">
        <w:rPr>
          <w:rFonts w:ascii="Arial Narrow" w:hAnsi="Arial Narrow"/>
          <w:b/>
        </w:rPr>
        <w:t>Profil absolve</w:t>
      </w:r>
      <w:r>
        <w:rPr>
          <w:rFonts w:ascii="Arial Narrow" w:hAnsi="Arial Narrow"/>
          <w:b/>
        </w:rPr>
        <w:t xml:space="preserve">nta by sa mal stať priesečníkom </w:t>
      </w:r>
      <w:r w:rsidRPr="008F3270">
        <w:rPr>
          <w:rFonts w:ascii="Arial Narrow" w:hAnsi="Arial Narrow"/>
          <w:b/>
        </w:rPr>
        <w:t>názorov učiteľov, rodičov, príp.</w:t>
      </w:r>
      <w:r w:rsidR="0034126F">
        <w:rPr>
          <w:rFonts w:ascii="Arial Narrow" w:hAnsi="Arial Narrow"/>
          <w:b/>
        </w:rPr>
        <w:t xml:space="preserve"> </w:t>
      </w:r>
      <w:r w:rsidRPr="008F3270">
        <w:rPr>
          <w:rFonts w:ascii="Arial Narrow" w:hAnsi="Arial Narrow"/>
          <w:b/>
        </w:rPr>
        <w:t>zamestnávateľov.</w:t>
      </w:r>
      <w:r>
        <w:rPr>
          <w:rFonts w:ascii="Arial Narrow" w:hAnsi="Arial Narrow"/>
          <w:b/>
        </w:rPr>
        <w:t xml:space="preserve"> Preto je nesmierne dôležité ho </w:t>
      </w:r>
      <w:r w:rsidRPr="008F3270">
        <w:rPr>
          <w:rFonts w:ascii="Arial Narrow" w:hAnsi="Arial Narrow"/>
          <w:b/>
        </w:rPr>
        <w:t>formulovať prakticky, jasne a výstižne.</w:t>
      </w:r>
      <w:r>
        <w:rPr>
          <w:rFonts w:ascii="Arial Narrow" w:hAnsi="Arial Narrow"/>
          <w:b/>
        </w:rPr>
        <w:t>“</w:t>
      </w:r>
    </w:p>
    <w:p w:rsidR="008F3270" w:rsidRDefault="008F3270" w:rsidP="004F534B">
      <w:pPr>
        <w:tabs>
          <w:tab w:val="left" w:pos="142"/>
        </w:tabs>
        <w:spacing w:after="0" w:line="276" w:lineRule="auto"/>
        <w:jc w:val="both"/>
        <w:rPr>
          <w:rFonts w:ascii="Arial Narrow" w:hAnsi="Arial Narrow"/>
        </w:rPr>
      </w:pPr>
    </w:p>
    <w:p w:rsidR="008F3270" w:rsidRDefault="008F3270" w:rsidP="004F534B">
      <w:pPr>
        <w:tabs>
          <w:tab w:val="left" w:pos="142"/>
        </w:tabs>
        <w:spacing w:after="0" w:line="276" w:lineRule="auto"/>
        <w:jc w:val="both"/>
        <w:rPr>
          <w:rFonts w:ascii="Arial Narrow" w:hAnsi="Arial Narrow"/>
        </w:rPr>
      </w:pPr>
      <w:r>
        <w:rPr>
          <w:rFonts w:ascii="Arial Narrow" w:hAnsi="Arial Narrow"/>
        </w:rPr>
        <w:t xml:space="preserve">Toto je citácia z metodiky Metodiky tvorby Školského vzdelávacieho programu, z 17. júna 2008. Možno sa s ňou stotožniť až do tej miery pokiaľ by sme opravili v prvej vete slovo prípadne za hlavne. Profil absolventa by mal byť </w:t>
      </w:r>
      <w:r>
        <w:rPr>
          <w:rFonts w:ascii="Arial Narrow" w:hAnsi="Arial Narrow"/>
        </w:rPr>
        <w:lastRenderedPageBreak/>
        <w:t>priesečníkom názorov učiteľov, rodičov a </w:t>
      </w:r>
      <w:r w:rsidRPr="004F534B">
        <w:rPr>
          <w:rFonts w:ascii="Arial Narrow" w:hAnsi="Arial Narrow"/>
          <w:b/>
        </w:rPr>
        <w:t>hlavne zamestnávateľov</w:t>
      </w:r>
      <w:r>
        <w:rPr>
          <w:rFonts w:ascii="Arial Narrow" w:hAnsi="Arial Narrow"/>
        </w:rPr>
        <w:t xml:space="preserve"> pretože predovšetkým oni vedia aké majú požiadavky na</w:t>
      </w:r>
      <w:r w:rsidR="00AE5DEE">
        <w:rPr>
          <w:rFonts w:ascii="Arial Narrow" w:hAnsi="Arial Narrow"/>
        </w:rPr>
        <w:t xml:space="preserve"> absolventov, </w:t>
      </w:r>
      <w:r w:rsidR="00686530">
        <w:rPr>
          <w:rFonts w:ascii="Arial Narrow" w:hAnsi="Arial Narrow"/>
        </w:rPr>
        <w:t>ich budúcich zamestnancov</w:t>
      </w:r>
      <w:r>
        <w:rPr>
          <w:rFonts w:ascii="Arial Narrow" w:hAnsi="Arial Narrow"/>
        </w:rPr>
        <w:t>.</w:t>
      </w:r>
    </w:p>
    <w:p w:rsidR="004F534B" w:rsidRDefault="004F534B" w:rsidP="004F534B">
      <w:pPr>
        <w:tabs>
          <w:tab w:val="left" w:pos="142"/>
        </w:tabs>
        <w:spacing w:after="0" w:line="276" w:lineRule="auto"/>
        <w:jc w:val="both"/>
        <w:rPr>
          <w:rFonts w:ascii="Arial Narrow" w:hAnsi="Arial Narrow"/>
        </w:rPr>
      </w:pPr>
    </w:p>
    <w:p w:rsidR="00A54A70" w:rsidRDefault="008E23C1" w:rsidP="004F534B">
      <w:pPr>
        <w:tabs>
          <w:tab w:val="left" w:pos="142"/>
        </w:tabs>
        <w:spacing w:after="0" w:line="276" w:lineRule="auto"/>
        <w:jc w:val="both"/>
        <w:rPr>
          <w:rFonts w:ascii="Arial Narrow" w:hAnsi="Arial Narrow"/>
        </w:rPr>
      </w:pPr>
      <w:r>
        <w:rPr>
          <w:rFonts w:ascii="Arial Narrow" w:hAnsi="Arial Narrow"/>
        </w:rPr>
        <w:t>Z pohľadu zamestnávateľa sa musí štruktúra profilu absolventa skladať z viacerých neopomenuteľných zložiek, ktoré spoločne predurčujú jasné smerovanie a náplň učebného programu. Patria sem vedomosti, zručnosti a kompetencie (sc</w:t>
      </w:r>
      <w:r w:rsidR="00A54A70">
        <w:rPr>
          <w:rFonts w:ascii="Arial Narrow" w:hAnsi="Arial Narrow"/>
        </w:rPr>
        <w:t xml:space="preserve">hopnosti a spôsobilosti). </w:t>
      </w:r>
      <w:r>
        <w:rPr>
          <w:rFonts w:ascii="Arial Narrow" w:hAnsi="Arial Narrow"/>
        </w:rPr>
        <w:t xml:space="preserve">Tieto jednotlivé znaky sú konkrétne opísané v elektronickom dotazníku, ktorý bude kvalifikovane odrážať potrebu zamestnávateľa na rozsah dôležitosti resp. opodstatnenosti špecifického znaku daného absolventa podľa päť stupňovej stupnice dôležitosti. </w:t>
      </w:r>
    </w:p>
    <w:p w:rsidR="007706C7" w:rsidRDefault="007706C7" w:rsidP="004F534B">
      <w:pPr>
        <w:tabs>
          <w:tab w:val="left" w:pos="142"/>
        </w:tabs>
        <w:spacing w:after="0" w:line="276" w:lineRule="auto"/>
        <w:jc w:val="both"/>
        <w:rPr>
          <w:rFonts w:ascii="Arial Narrow" w:hAnsi="Arial Narrow"/>
        </w:rPr>
      </w:pPr>
    </w:p>
    <w:p w:rsidR="00A54A70" w:rsidRDefault="00A54A70" w:rsidP="004F534B">
      <w:pPr>
        <w:tabs>
          <w:tab w:val="left" w:pos="142"/>
        </w:tabs>
        <w:spacing w:after="0" w:line="276" w:lineRule="auto"/>
        <w:jc w:val="both"/>
        <w:rPr>
          <w:rFonts w:ascii="Arial Narrow" w:hAnsi="Arial Narrow"/>
        </w:rPr>
      </w:pPr>
      <w:r>
        <w:rPr>
          <w:rFonts w:ascii="Arial Narrow" w:hAnsi="Arial Narrow"/>
        </w:rPr>
        <w:t>Príklad: a</w:t>
      </w:r>
      <w:r w:rsidR="008E23C1">
        <w:rPr>
          <w:rFonts w:ascii="Arial Narrow" w:hAnsi="Arial Narrow"/>
        </w:rPr>
        <w:t xml:space="preserve">k sa budeme pýtať zamestnávateľa či potrebuje aby </w:t>
      </w:r>
      <w:r>
        <w:rPr>
          <w:rFonts w:ascii="Arial Narrow" w:hAnsi="Arial Narrow"/>
        </w:rPr>
        <w:t xml:space="preserve">sa </w:t>
      </w:r>
      <w:r w:rsidR="008E23C1">
        <w:rPr>
          <w:rFonts w:ascii="Arial Narrow" w:hAnsi="Arial Narrow"/>
        </w:rPr>
        <w:t xml:space="preserve">absolvent </w:t>
      </w:r>
      <w:r w:rsidR="0002593A">
        <w:rPr>
          <w:rFonts w:ascii="Arial Narrow" w:hAnsi="Arial Narrow"/>
        </w:rPr>
        <w:t xml:space="preserve"> vedel </w:t>
      </w:r>
      <w:r w:rsidRPr="0002593A">
        <w:rPr>
          <w:rFonts w:ascii="Arial Narrow" w:hAnsi="Arial Narrow"/>
        </w:rPr>
        <w:t>primerane</w:t>
      </w:r>
      <w:r>
        <w:rPr>
          <w:rFonts w:ascii="Arial Narrow" w:hAnsi="Arial Narrow"/>
        </w:rPr>
        <w:t xml:space="preserve"> vyjadrovať k účelu pracovného stretnutia</w:t>
      </w:r>
      <w:r w:rsidR="0002593A" w:rsidRPr="0002593A">
        <w:rPr>
          <w:rFonts w:ascii="Arial Narrow" w:hAnsi="Arial Narrow"/>
        </w:rPr>
        <w:t xml:space="preserve"> a komunikačnej si</w:t>
      </w:r>
      <w:r w:rsidR="0002593A">
        <w:rPr>
          <w:rFonts w:ascii="Arial Narrow" w:hAnsi="Arial Narrow"/>
        </w:rPr>
        <w:t xml:space="preserve">tuácie, v prejavoch hovorených </w:t>
      </w:r>
      <w:r w:rsidR="0002593A" w:rsidRPr="0002593A">
        <w:rPr>
          <w:rFonts w:ascii="Arial Narrow" w:hAnsi="Arial Narrow"/>
        </w:rPr>
        <w:t>a písaných a vhodne sa prezentovať</w:t>
      </w:r>
      <w:r>
        <w:rPr>
          <w:rFonts w:ascii="Arial Narrow" w:hAnsi="Arial Narrow"/>
        </w:rPr>
        <w:t>. Otázka v dotazníku bude: j</w:t>
      </w:r>
      <w:r w:rsidR="0002593A">
        <w:rPr>
          <w:rFonts w:ascii="Arial Narrow" w:hAnsi="Arial Narrow"/>
        </w:rPr>
        <w:t xml:space="preserve">e pre danú pracovnú pozíciu </w:t>
      </w:r>
      <w:proofErr w:type="spellStart"/>
      <w:r w:rsidR="0002593A">
        <w:rPr>
          <w:rFonts w:ascii="Arial Narrow" w:hAnsi="Arial Narrow"/>
        </w:rPr>
        <w:t>xy</w:t>
      </w:r>
      <w:proofErr w:type="spellEnd"/>
      <w:r w:rsidR="0002593A">
        <w:rPr>
          <w:rFonts w:ascii="Arial Narrow" w:hAnsi="Arial Narrow"/>
        </w:rPr>
        <w:t xml:space="preserve"> dôležité aby sa absolvent študijného resp. učebného odboru vedel </w:t>
      </w:r>
      <w:r>
        <w:rPr>
          <w:rFonts w:ascii="Arial Narrow" w:hAnsi="Arial Narrow"/>
        </w:rPr>
        <w:t xml:space="preserve"> </w:t>
      </w:r>
      <w:r w:rsidR="0002593A" w:rsidRPr="0002593A">
        <w:rPr>
          <w:rFonts w:ascii="Arial Narrow" w:hAnsi="Arial Narrow"/>
        </w:rPr>
        <w:t xml:space="preserve">primerane </w:t>
      </w:r>
      <w:r w:rsidRPr="0002593A">
        <w:rPr>
          <w:rFonts w:ascii="Arial Narrow" w:hAnsi="Arial Narrow"/>
        </w:rPr>
        <w:t xml:space="preserve">vyjadrovať </w:t>
      </w:r>
      <w:r w:rsidR="0002593A" w:rsidRPr="0002593A">
        <w:rPr>
          <w:rFonts w:ascii="Arial Narrow" w:hAnsi="Arial Narrow"/>
        </w:rPr>
        <w:t xml:space="preserve">k účelu </w:t>
      </w:r>
      <w:r>
        <w:rPr>
          <w:rFonts w:ascii="Arial Narrow" w:hAnsi="Arial Narrow"/>
        </w:rPr>
        <w:t xml:space="preserve">pracovného stretnutia </w:t>
      </w:r>
      <w:r w:rsidR="0002593A" w:rsidRPr="0002593A">
        <w:rPr>
          <w:rFonts w:ascii="Arial Narrow" w:hAnsi="Arial Narrow"/>
        </w:rPr>
        <w:t>a komunikačnej si</w:t>
      </w:r>
      <w:r w:rsidR="0002593A">
        <w:rPr>
          <w:rFonts w:ascii="Arial Narrow" w:hAnsi="Arial Narrow"/>
        </w:rPr>
        <w:t xml:space="preserve">tuácie, v prejavoch hovorených </w:t>
      </w:r>
      <w:r w:rsidR="0002593A" w:rsidRPr="0002593A">
        <w:rPr>
          <w:rFonts w:ascii="Arial Narrow" w:hAnsi="Arial Narrow"/>
        </w:rPr>
        <w:t>a písaných a vhodne sa prezentovať</w:t>
      </w:r>
      <w:r w:rsidR="0002593A">
        <w:rPr>
          <w:rFonts w:ascii="Arial Narrow" w:hAnsi="Arial Narrow"/>
        </w:rPr>
        <w:t xml:space="preserve">. </w:t>
      </w:r>
    </w:p>
    <w:p w:rsidR="00A54A70" w:rsidRDefault="00A54A70" w:rsidP="004F534B">
      <w:pPr>
        <w:tabs>
          <w:tab w:val="left" w:pos="142"/>
        </w:tabs>
        <w:spacing w:after="0" w:line="276" w:lineRule="auto"/>
        <w:jc w:val="both"/>
        <w:rPr>
          <w:rFonts w:ascii="Arial Narrow" w:hAnsi="Arial Narrow"/>
        </w:rPr>
      </w:pPr>
      <w:r>
        <w:rPr>
          <w:rFonts w:ascii="Arial Narrow" w:hAnsi="Arial Narrow"/>
        </w:rPr>
        <w:t>Odpoveď bude: v</w:t>
      </w:r>
      <w:r w:rsidR="0002593A">
        <w:rPr>
          <w:rFonts w:ascii="Arial Narrow" w:hAnsi="Arial Narrow"/>
        </w:rPr>
        <w:t xml:space="preserve">eľmi dôležité/skôr dôležité/dôležité/menej dôležité/nedôležité. </w:t>
      </w:r>
    </w:p>
    <w:p w:rsidR="00490F9B" w:rsidRDefault="0002593A" w:rsidP="004F534B">
      <w:pPr>
        <w:tabs>
          <w:tab w:val="left" w:pos="142"/>
        </w:tabs>
        <w:spacing w:after="0" w:line="276" w:lineRule="auto"/>
        <w:jc w:val="both"/>
        <w:rPr>
          <w:rFonts w:ascii="Arial Narrow" w:hAnsi="Arial Narrow"/>
        </w:rPr>
      </w:pPr>
      <w:r>
        <w:rPr>
          <w:rFonts w:ascii="Arial Narrow" w:hAnsi="Arial Narrow"/>
        </w:rPr>
        <w:t>Podľa zvolenej odpovede od zamestnávateľov škola prispôsobí obsah učebného programu na tie kľúčové kompetencie</w:t>
      </w:r>
      <w:r w:rsidR="00A54A70">
        <w:rPr>
          <w:rFonts w:ascii="Arial Narrow" w:hAnsi="Arial Narrow"/>
        </w:rPr>
        <w:t xml:space="preserve">, ktoré budú majoritne </w:t>
      </w:r>
      <w:r>
        <w:rPr>
          <w:rFonts w:ascii="Arial Narrow" w:hAnsi="Arial Narrow"/>
        </w:rPr>
        <w:t>zamestnávatelia pokladať za dôležité.</w:t>
      </w:r>
    </w:p>
    <w:p w:rsidR="00851A6F" w:rsidRDefault="00851A6F" w:rsidP="00FC4827">
      <w:pPr>
        <w:tabs>
          <w:tab w:val="left" w:pos="142"/>
        </w:tabs>
        <w:spacing w:after="0" w:line="276" w:lineRule="auto"/>
        <w:jc w:val="both"/>
        <w:rPr>
          <w:rFonts w:ascii="Arial Narrow" w:hAnsi="Arial Narrow"/>
        </w:rPr>
      </w:pPr>
    </w:p>
    <w:p w:rsidR="002E5C3E" w:rsidRPr="00A5017B" w:rsidRDefault="002E5C3E" w:rsidP="002E5C3E">
      <w:pPr>
        <w:pStyle w:val="Bezriadkovania"/>
        <w:spacing w:line="276" w:lineRule="auto"/>
        <w:rPr>
          <w:rFonts w:ascii="Arial Narrow" w:hAnsi="Arial Narrow" w:cs="Arial"/>
          <w:b/>
          <w:sz w:val="24"/>
          <w:szCs w:val="24"/>
        </w:rPr>
      </w:pPr>
      <w:r>
        <w:rPr>
          <w:rFonts w:ascii="Arial Narrow" w:hAnsi="Arial Narrow" w:cs="Arial"/>
          <w:b/>
          <w:sz w:val="24"/>
          <w:szCs w:val="24"/>
        </w:rPr>
        <w:t>7</w:t>
      </w:r>
      <w:r w:rsidRPr="00A5017B">
        <w:rPr>
          <w:rFonts w:ascii="Arial Narrow" w:hAnsi="Arial Narrow" w:cs="Arial"/>
          <w:b/>
          <w:sz w:val="24"/>
          <w:szCs w:val="24"/>
        </w:rPr>
        <w:t>.      Opis procesu spätnej väzby</w:t>
      </w:r>
    </w:p>
    <w:p w:rsidR="002E5C3E" w:rsidRDefault="002E5C3E" w:rsidP="002E5C3E">
      <w:pPr>
        <w:pStyle w:val="Bezriadkovania"/>
        <w:spacing w:line="276" w:lineRule="auto"/>
        <w:rPr>
          <w:rFonts w:ascii="Arial Narrow" w:hAnsi="Arial Narrow" w:cs="Arial"/>
          <w:b/>
          <w:sz w:val="24"/>
          <w:szCs w:val="24"/>
        </w:rPr>
      </w:pPr>
      <w:r>
        <w:rPr>
          <w:rFonts w:ascii="Arial Narrow" w:hAnsi="Arial Narrow" w:cs="Arial"/>
          <w:b/>
          <w:sz w:val="24"/>
          <w:szCs w:val="24"/>
        </w:rPr>
        <w:t xml:space="preserve">           7</w:t>
      </w:r>
      <w:r w:rsidRPr="00A5017B">
        <w:rPr>
          <w:rFonts w:ascii="Arial Narrow" w:hAnsi="Arial Narrow" w:cs="Arial"/>
          <w:b/>
          <w:sz w:val="24"/>
          <w:szCs w:val="24"/>
        </w:rPr>
        <w:t>.1 Zber dát</w:t>
      </w:r>
    </w:p>
    <w:p w:rsidR="0002593A" w:rsidRDefault="0002593A" w:rsidP="002E5C3E">
      <w:pPr>
        <w:pStyle w:val="Bezriadkovania"/>
        <w:spacing w:line="276" w:lineRule="auto"/>
        <w:rPr>
          <w:rFonts w:ascii="Arial Narrow" w:hAnsi="Arial Narrow" w:cs="Arial"/>
          <w:b/>
          <w:sz w:val="24"/>
          <w:szCs w:val="24"/>
        </w:rPr>
      </w:pPr>
    </w:p>
    <w:p w:rsidR="002E5C3E" w:rsidRPr="002E5C3E" w:rsidRDefault="002E5C3E" w:rsidP="002E5C3E">
      <w:pPr>
        <w:pStyle w:val="Bezriadkovania"/>
        <w:spacing w:line="276" w:lineRule="auto"/>
        <w:jc w:val="both"/>
        <w:rPr>
          <w:rFonts w:ascii="Arial Narrow" w:hAnsi="Arial Narrow" w:cs="Arial"/>
          <w:sz w:val="24"/>
          <w:szCs w:val="24"/>
        </w:rPr>
      </w:pPr>
      <w:r>
        <w:rPr>
          <w:rFonts w:ascii="Arial Narrow" w:hAnsi="Arial Narrow" w:cs="Arial"/>
          <w:sz w:val="24"/>
          <w:szCs w:val="24"/>
        </w:rPr>
        <w:t xml:space="preserve">Samotný zber dát prebieha prostredníctvom elektronického dotazníku pripraveného na základe </w:t>
      </w:r>
      <w:r w:rsidR="00837773">
        <w:rPr>
          <w:rFonts w:ascii="Arial Narrow" w:hAnsi="Arial Narrow" w:cs="Arial"/>
          <w:sz w:val="24"/>
          <w:szCs w:val="24"/>
        </w:rPr>
        <w:t>analýzy štátneho vzdelávacieho</w:t>
      </w:r>
      <w:r>
        <w:rPr>
          <w:rFonts w:ascii="Arial Narrow" w:hAnsi="Arial Narrow" w:cs="Arial"/>
          <w:sz w:val="24"/>
          <w:szCs w:val="24"/>
        </w:rPr>
        <w:t xml:space="preserve"> </w:t>
      </w:r>
      <w:r w:rsidR="00837773">
        <w:rPr>
          <w:rFonts w:ascii="Arial Narrow" w:hAnsi="Arial Narrow" w:cs="Arial"/>
          <w:sz w:val="24"/>
          <w:szCs w:val="24"/>
        </w:rPr>
        <w:t xml:space="preserve">programu a školského vzdelávacieho programu k jednotlivým študijným odborom. Tento dotazník by mal </w:t>
      </w:r>
      <w:r w:rsidR="00364EE3">
        <w:rPr>
          <w:rFonts w:ascii="Arial Narrow" w:hAnsi="Arial Narrow" w:cs="Arial"/>
          <w:sz w:val="24"/>
          <w:szCs w:val="24"/>
        </w:rPr>
        <w:t xml:space="preserve">reflektovať kľúčové kompetencie – charakteristiky </w:t>
      </w:r>
      <w:r w:rsidR="00837773">
        <w:rPr>
          <w:rFonts w:ascii="Arial Narrow" w:hAnsi="Arial Narrow" w:cs="Arial"/>
          <w:sz w:val="24"/>
          <w:szCs w:val="24"/>
        </w:rPr>
        <w:t xml:space="preserve">determinujúce profil absolventa odrážajúci aktuálny stav profilu zamestnanca k danému povolaniu podľa Národnej sústavy povolaní a aktuálnemu profilu predmetnej kvalifikácie podľa pripravovanej Národnej sústavy kvalifikácií a zároveň aj koreloval s ukazovateľmi podľa NKR a EKR. </w:t>
      </w:r>
      <w:r w:rsidR="0002593A">
        <w:rPr>
          <w:rFonts w:ascii="Arial Narrow" w:hAnsi="Arial Narrow" w:cs="Arial"/>
          <w:sz w:val="24"/>
          <w:szCs w:val="24"/>
        </w:rPr>
        <w:t xml:space="preserve">Elektronický dotazník bude </w:t>
      </w:r>
      <w:r>
        <w:rPr>
          <w:rFonts w:ascii="Arial Narrow" w:hAnsi="Arial Narrow" w:cs="Arial"/>
          <w:sz w:val="24"/>
          <w:szCs w:val="24"/>
        </w:rPr>
        <w:t>distribuo</w:t>
      </w:r>
      <w:r w:rsidR="0002593A">
        <w:rPr>
          <w:rFonts w:ascii="Arial Narrow" w:hAnsi="Arial Narrow" w:cs="Arial"/>
          <w:sz w:val="24"/>
          <w:szCs w:val="24"/>
        </w:rPr>
        <w:t>vaný</w:t>
      </w:r>
      <w:r>
        <w:rPr>
          <w:rFonts w:ascii="Arial Narrow" w:hAnsi="Arial Narrow" w:cs="Arial"/>
          <w:sz w:val="24"/>
          <w:szCs w:val="24"/>
        </w:rPr>
        <w:t xml:space="preserve"> organizáciou </w:t>
      </w:r>
      <w:r w:rsidR="0002593A">
        <w:rPr>
          <w:rFonts w:ascii="Arial Narrow" w:hAnsi="Arial Narrow" w:cs="Arial"/>
          <w:sz w:val="24"/>
          <w:szCs w:val="24"/>
        </w:rPr>
        <w:t xml:space="preserve">relevantným zamestnávateľom. </w:t>
      </w:r>
      <w:r w:rsidR="00952877">
        <w:rPr>
          <w:rFonts w:ascii="Arial Narrow" w:hAnsi="Arial Narrow" w:cs="Arial"/>
          <w:sz w:val="24"/>
          <w:szCs w:val="24"/>
        </w:rPr>
        <w:t xml:space="preserve">Zároveň aktualizovaná podoba elektronického dotazníku k jednotlivým profilom absolventa k zodpovedajúcemu študijnému alebo učebnému odboru bude zverejnená na webovom </w:t>
      </w:r>
      <w:r w:rsidR="008A5666">
        <w:rPr>
          <w:rFonts w:ascii="Arial Narrow" w:hAnsi="Arial Narrow" w:cs="Arial"/>
          <w:sz w:val="24"/>
          <w:szCs w:val="24"/>
        </w:rPr>
        <w:t xml:space="preserve">sídle SPO </w:t>
      </w:r>
      <w:r w:rsidR="00952877">
        <w:rPr>
          <w:rFonts w:ascii="Arial Narrow" w:hAnsi="Arial Narrow" w:cs="Arial"/>
          <w:sz w:val="24"/>
          <w:szCs w:val="24"/>
        </w:rPr>
        <w:t xml:space="preserve">s vecnou pôsobnosťou k skupine ŠUO. </w:t>
      </w:r>
      <w:r w:rsidR="00A15810">
        <w:rPr>
          <w:rFonts w:ascii="Arial Narrow" w:hAnsi="Arial Narrow" w:cs="Arial"/>
          <w:sz w:val="24"/>
          <w:szCs w:val="24"/>
        </w:rPr>
        <w:t xml:space="preserve">Najrelevantnejšia informácia pre SPO bude maximálny počet vyplnených dotazníkov ku konkrétnemu profilu absolventa. </w:t>
      </w:r>
      <w:r w:rsidR="0002593A">
        <w:rPr>
          <w:rFonts w:ascii="Arial Narrow" w:hAnsi="Arial Narrow" w:cs="Arial"/>
          <w:sz w:val="24"/>
          <w:szCs w:val="24"/>
        </w:rPr>
        <w:t xml:space="preserve">Minimálny počet spätných väzieb k jednému profilu absolventa musí obsahovať odpovede od troch reprezentatívnych </w:t>
      </w:r>
      <w:r w:rsidR="00A15810">
        <w:rPr>
          <w:rFonts w:ascii="Arial Narrow" w:hAnsi="Arial Narrow" w:cs="Arial"/>
          <w:sz w:val="24"/>
          <w:szCs w:val="24"/>
        </w:rPr>
        <w:t xml:space="preserve">respondentov </w:t>
      </w:r>
      <w:r w:rsidR="0002593A">
        <w:rPr>
          <w:rFonts w:ascii="Arial Narrow" w:hAnsi="Arial Narrow" w:cs="Arial"/>
          <w:sz w:val="24"/>
          <w:szCs w:val="24"/>
        </w:rPr>
        <w:t>v danom sektore</w:t>
      </w:r>
      <w:r w:rsidR="00686530">
        <w:rPr>
          <w:rFonts w:ascii="Arial Narrow" w:hAnsi="Arial Narrow" w:cs="Arial"/>
          <w:sz w:val="24"/>
          <w:szCs w:val="24"/>
        </w:rPr>
        <w:t xml:space="preserve"> (reprezentatívnosť podľa počtu zamestnancov, ročného obratu v tisíc Eur, podľa počtu žiakov v rámci spolupráce škola zamestnávateľ, podľa počtu ročne umiestnených absolventov daného odboru/kvalifikácie/povolania</w:t>
      </w:r>
      <w:r w:rsidR="00A15810">
        <w:rPr>
          <w:rFonts w:ascii="Arial Narrow" w:hAnsi="Arial Narrow" w:cs="Arial"/>
          <w:sz w:val="24"/>
          <w:szCs w:val="24"/>
        </w:rPr>
        <w:t xml:space="preserve"> – voľba reprezentatívnosti je v kompetencii SPO</w:t>
      </w:r>
      <w:r w:rsidR="00686530">
        <w:rPr>
          <w:rFonts w:ascii="Arial Narrow" w:hAnsi="Arial Narrow" w:cs="Arial"/>
          <w:sz w:val="24"/>
          <w:szCs w:val="24"/>
        </w:rPr>
        <w:t>).</w:t>
      </w:r>
      <w:r w:rsidR="0002593A">
        <w:rPr>
          <w:rFonts w:ascii="Arial Narrow" w:hAnsi="Arial Narrow" w:cs="Arial"/>
          <w:sz w:val="24"/>
          <w:szCs w:val="24"/>
        </w:rPr>
        <w:t xml:space="preserve"> </w:t>
      </w:r>
      <w:r w:rsidR="003B0488">
        <w:rPr>
          <w:rFonts w:ascii="Arial Narrow" w:hAnsi="Arial Narrow" w:cs="Arial"/>
          <w:sz w:val="24"/>
          <w:szCs w:val="24"/>
        </w:rPr>
        <w:t>Celý proces iniciuje SPO prostredníctvom povereného pracovníka</w:t>
      </w:r>
      <w:r w:rsidR="006B70F4">
        <w:rPr>
          <w:rFonts w:ascii="Arial Narrow" w:hAnsi="Arial Narrow" w:cs="Arial"/>
          <w:sz w:val="24"/>
          <w:szCs w:val="24"/>
        </w:rPr>
        <w:t>,</w:t>
      </w:r>
      <w:r w:rsidR="003B0488">
        <w:rPr>
          <w:rFonts w:ascii="Arial Narrow" w:hAnsi="Arial Narrow" w:cs="Arial"/>
          <w:sz w:val="24"/>
          <w:szCs w:val="24"/>
        </w:rPr>
        <w:t xml:space="preserve"> ktorý zabezpečí distribúciu elektronického dotazníka konkrétnym respondentom a následné dôsledné zozbieranie a spracovanie vyplnených dotazníkov. Zozbierané dotazníky pripraví na ďalšie spracovanie.</w:t>
      </w:r>
    </w:p>
    <w:p w:rsidR="002E5C3E" w:rsidRPr="00A5017B" w:rsidRDefault="002E5C3E" w:rsidP="002E5C3E">
      <w:pPr>
        <w:pStyle w:val="Bezriadkovania"/>
        <w:spacing w:line="276" w:lineRule="auto"/>
        <w:rPr>
          <w:rFonts w:ascii="Arial Narrow" w:hAnsi="Arial Narrow" w:cs="Arial"/>
          <w:b/>
          <w:sz w:val="24"/>
          <w:szCs w:val="24"/>
        </w:rPr>
      </w:pPr>
    </w:p>
    <w:p w:rsidR="002E5C3E" w:rsidRDefault="002E5C3E" w:rsidP="002E5C3E">
      <w:pPr>
        <w:pStyle w:val="Bezriadkovania"/>
        <w:spacing w:line="276" w:lineRule="auto"/>
        <w:rPr>
          <w:rFonts w:ascii="Arial Narrow" w:hAnsi="Arial Narrow" w:cs="Arial"/>
          <w:b/>
          <w:sz w:val="24"/>
          <w:szCs w:val="24"/>
        </w:rPr>
      </w:pPr>
      <w:r>
        <w:rPr>
          <w:rFonts w:ascii="Arial Narrow" w:hAnsi="Arial Narrow" w:cs="Arial"/>
          <w:b/>
          <w:sz w:val="24"/>
          <w:szCs w:val="24"/>
        </w:rPr>
        <w:t xml:space="preserve">           7</w:t>
      </w:r>
      <w:r w:rsidRPr="00A5017B">
        <w:rPr>
          <w:rFonts w:ascii="Arial Narrow" w:hAnsi="Arial Narrow" w:cs="Arial"/>
          <w:b/>
          <w:sz w:val="24"/>
          <w:szCs w:val="24"/>
        </w:rPr>
        <w:t>.2 Spracovanie dát</w:t>
      </w:r>
    </w:p>
    <w:p w:rsidR="00D22A63" w:rsidRDefault="002F3D61" w:rsidP="00D22A63">
      <w:pPr>
        <w:pStyle w:val="Bezriadkovania"/>
        <w:spacing w:line="276" w:lineRule="auto"/>
        <w:jc w:val="both"/>
        <w:rPr>
          <w:rFonts w:ascii="Arial Narrow" w:hAnsi="Arial Narrow" w:cs="Arial"/>
          <w:sz w:val="24"/>
          <w:szCs w:val="24"/>
        </w:rPr>
      </w:pPr>
      <w:r>
        <w:rPr>
          <w:rFonts w:ascii="Arial Narrow" w:hAnsi="Arial Narrow" w:cs="Arial"/>
          <w:sz w:val="24"/>
          <w:szCs w:val="24"/>
        </w:rPr>
        <w:t>SPO</w:t>
      </w:r>
      <w:r w:rsidR="00D22A63">
        <w:rPr>
          <w:rFonts w:ascii="Arial Narrow" w:hAnsi="Arial Narrow" w:cs="Arial"/>
          <w:sz w:val="24"/>
          <w:szCs w:val="24"/>
        </w:rPr>
        <w:t xml:space="preserve"> spracuje podľa zozbier</w:t>
      </w:r>
      <w:r w:rsidR="006B70F4">
        <w:rPr>
          <w:rFonts w:ascii="Arial Narrow" w:hAnsi="Arial Narrow" w:cs="Arial"/>
          <w:sz w:val="24"/>
          <w:szCs w:val="24"/>
        </w:rPr>
        <w:t xml:space="preserve">aných elektronických dotazníkov </w:t>
      </w:r>
      <w:r w:rsidR="00D22A63">
        <w:rPr>
          <w:rFonts w:ascii="Arial Narrow" w:hAnsi="Arial Narrow" w:cs="Arial"/>
          <w:sz w:val="24"/>
          <w:szCs w:val="24"/>
        </w:rPr>
        <w:t>odpovede k otázkam v elektronických dotazníkoch. Podľa toho, ktorá z odpovedí na otázky v elektronickom dotazník</w:t>
      </w:r>
      <w:r w:rsidR="006B70F4">
        <w:rPr>
          <w:rFonts w:ascii="Arial Narrow" w:hAnsi="Arial Narrow" w:cs="Arial"/>
          <w:sz w:val="24"/>
          <w:szCs w:val="24"/>
        </w:rPr>
        <w:t>u</w:t>
      </w:r>
      <w:r w:rsidR="00D22A63">
        <w:rPr>
          <w:rFonts w:ascii="Arial Narrow" w:hAnsi="Arial Narrow" w:cs="Arial"/>
          <w:sz w:val="24"/>
          <w:szCs w:val="24"/>
        </w:rPr>
        <w:t xml:space="preserve"> bude najviac preferovaná</w:t>
      </w:r>
      <w:r w:rsidR="006B70F4">
        <w:rPr>
          <w:rFonts w:ascii="Arial Narrow" w:hAnsi="Arial Narrow" w:cs="Arial"/>
          <w:sz w:val="24"/>
          <w:szCs w:val="24"/>
        </w:rPr>
        <w:t>,</w:t>
      </w:r>
      <w:r w:rsidR="00D22A63">
        <w:rPr>
          <w:rFonts w:ascii="Arial Narrow" w:hAnsi="Arial Narrow" w:cs="Arial"/>
          <w:sz w:val="24"/>
          <w:szCs w:val="24"/>
        </w:rPr>
        <w:t xml:space="preserve"> </w:t>
      </w:r>
      <w:r w:rsidR="00221DBE">
        <w:rPr>
          <w:rFonts w:ascii="Arial Narrow" w:hAnsi="Arial Narrow" w:cs="Arial"/>
          <w:sz w:val="24"/>
          <w:szCs w:val="24"/>
        </w:rPr>
        <w:t>vyhodnotí štatistickým priemerom danú odpoveď a spracuje ucelený sumár spriemerovaných odpovedí k danému profilu. Tento spracovaný dokument predloží</w:t>
      </w:r>
      <w:r w:rsidR="00E94AAD">
        <w:rPr>
          <w:rFonts w:ascii="Arial Narrow" w:hAnsi="Arial Narrow" w:cs="Arial"/>
          <w:sz w:val="24"/>
          <w:szCs w:val="24"/>
        </w:rPr>
        <w:t xml:space="preserve"> respondentom</w:t>
      </w:r>
      <w:r w:rsidR="00221DBE">
        <w:rPr>
          <w:rFonts w:ascii="Arial Narrow" w:hAnsi="Arial Narrow" w:cs="Arial"/>
          <w:sz w:val="24"/>
          <w:szCs w:val="24"/>
        </w:rPr>
        <w:t xml:space="preserve">, ktorý sa zberu dát zúčastnili na verifikáciu. Po verifikácii a spracovaní pripomienok </w:t>
      </w:r>
      <w:r w:rsidR="00E94AAD">
        <w:rPr>
          <w:rFonts w:ascii="Arial Narrow" w:hAnsi="Arial Narrow" w:cs="Arial"/>
          <w:sz w:val="24"/>
          <w:szCs w:val="24"/>
        </w:rPr>
        <w:t xml:space="preserve">od respondentov </w:t>
      </w:r>
      <w:r w:rsidR="00221DBE">
        <w:rPr>
          <w:rFonts w:ascii="Arial Narrow" w:hAnsi="Arial Narrow" w:cs="Arial"/>
          <w:sz w:val="24"/>
          <w:szCs w:val="24"/>
        </w:rPr>
        <w:t xml:space="preserve">predloží databázu so spracovanými profilmi absolventa </w:t>
      </w:r>
      <w:r w:rsidR="00E94AAD">
        <w:rPr>
          <w:rFonts w:ascii="Arial Narrow" w:hAnsi="Arial Narrow" w:cs="Arial"/>
          <w:sz w:val="24"/>
          <w:szCs w:val="24"/>
        </w:rPr>
        <w:t>na prerokovanie</w:t>
      </w:r>
      <w:r w:rsidR="00FC4827">
        <w:rPr>
          <w:rFonts w:ascii="Arial Narrow" w:hAnsi="Arial Narrow" w:cs="Arial"/>
          <w:sz w:val="24"/>
          <w:szCs w:val="24"/>
        </w:rPr>
        <w:t xml:space="preserve"> sektorovej rade zriadenej pri aliancii sektorových rád za jednotlivé sektory</w:t>
      </w:r>
      <w:r w:rsidR="00E94AAD">
        <w:rPr>
          <w:rFonts w:ascii="Arial Narrow" w:hAnsi="Arial Narrow" w:cs="Arial"/>
          <w:sz w:val="24"/>
          <w:szCs w:val="24"/>
        </w:rPr>
        <w:t xml:space="preserve">. </w:t>
      </w:r>
    </w:p>
    <w:p w:rsidR="00A15810" w:rsidRDefault="00A15810" w:rsidP="00D22A63">
      <w:pPr>
        <w:pStyle w:val="Bezriadkovania"/>
        <w:spacing w:line="276" w:lineRule="auto"/>
        <w:jc w:val="both"/>
        <w:rPr>
          <w:rFonts w:ascii="Arial Narrow" w:hAnsi="Arial Narrow" w:cs="Arial"/>
          <w:sz w:val="24"/>
          <w:szCs w:val="24"/>
        </w:rPr>
      </w:pPr>
    </w:p>
    <w:p w:rsidR="00E94AAD" w:rsidRPr="00A5017B" w:rsidRDefault="00E94AAD" w:rsidP="00D22A63">
      <w:pPr>
        <w:pStyle w:val="Bezriadkovania"/>
        <w:spacing w:line="276" w:lineRule="auto"/>
        <w:jc w:val="both"/>
        <w:rPr>
          <w:rFonts w:ascii="Arial Narrow" w:hAnsi="Arial Narrow" w:cs="Arial"/>
          <w:b/>
          <w:sz w:val="24"/>
          <w:szCs w:val="24"/>
        </w:rPr>
      </w:pPr>
    </w:p>
    <w:p w:rsidR="002E5C3E" w:rsidRDefault="002E5C3E" w:rsidP="002E5C3E">
      <w:pPr>
        <w:pStyle w:val="Bezriadkovania"/>
        <w:spacing w:line="276" w:lineRule="auto"/>
        <w:rPr>
          <w:rFonts w:ascii="Arial Narrow" w:hAnsi="Arial Narrow" w:cs="Arial"/>
          <w:b/>
          <w:sz w:val="24"/>
          <w:szCs w:val="24"/>
        </w:rPr>
      </w:pPr>
      <w:r>
        <w:rPr>
          <w:rFonts w:ascii="Arial Narrow" w:hAnsi="Arial Narrow" w:cs="Arial"/>
          <w:b/>
          <w:sz w:val="24"/>
          <w:szCs w:val="24"/>
        </w:rPr>
        <w:t xml:space="preserve">           7</w:t>
      </w:r>
      <w:r w:rsidRPr="00A5017B">
        <w:rPr>
          <w:rFonts w:ascii="Arial Narrow" w:hAnsi="Arial Narrow" w:cs="Arial"/>
          <w:b/>
          <w:sz w:val="24"/>
          <w:szCs w:val="24"/>
        </w:rPr>
        <w:t>.3 Tvorba jednotnej databázy</w:t>
      </w:r>
    </w:p>
    <w:p w:rsidR="006B70F4" w:rsidRDefault="00D22A63" w:rsidP="00364EE3">
      <w:pPr>
        <w:pStyle w:val="Bezriadkovania"/>
        <w:spacing w:line="276" w:lineRule="auto"/>
        <w:jc w:val="both"/>
        <w:rPr>
          <w:rFonts w:ascii="Arial Narrow" w:hAnsi="Arial Narrow" w:cs="Arial"/>
          <w:sz w:val="24"/>
          <w:szCs w:val="24"/>
        </w:rPr>
      </w:pPr>
      <w:r>
        <w:rPr>
          <w:rFonts w:ascii="Arial Narrow" w:hAnsi="Arial Narrow" w:cs="Arial"/>
          <w:sz w:val="24"/>
          <w:szCs w:val="24"/>
        </w:rPr>
        <w:t>Jednotná databáza profilov absolventa k štu</w:t>
      </w:r>
      <w:r w:rsidR="006B70F4">
        <w:rPr>
          <w:rFonts w:ascii="Arial Narrow" w:hAnsi="Arial Narrow" w:cs="Arial"/>
          <w:sz w:val="24"/>
          <w:szCs w:val="24"/>
        </w:rPr>
        <w:t xml:space="preserve">dijným alebo učebným odborom bude zverejnená na stránke ŠIOVu, </w:t>
      </w:r>
      <w:r>
        <w:rPr>
          <w:rFonts w:ascii="Arial Narrow" w:hAnsi="Arial Narrow" w:cs="Arial"/>
          <w:sz w:val="24"/>
          <w:szCs w:val="24"/>
        </w:rPr>
        <w:t xml:space="preserve">zapracovaná do školských vzdelávacích programov a súčasťou NSK </w:t>
      </w:r>
      <w:r w:rsidR="0016229E">
        <w:rPr>
          <w:rFonts w:ascii="Arial Narrow" w:hAnsi="Arial Narrow" w:cs="Arial"/>
          <w:sz w:val="24"/>
          <w:szCs w:val="24"/>
        </w:rPr>
        <w:t>.</w:t>
      </w:r>
    </w:p>
    <w:p w:rsidR="00364EE3" w:rsidRDefault="00364EE3" w:rsidP="00364EE3">
      <w:pPr>
        <w:pStyle w:val="Bezriadkovania"/>
        <w:spacing w:line="276" w:lineRule="auto"/>
        <w:jc w:val="both"/>
        <w:rPr>
          <w:rFonts w:ascii="Arial Narrow" w:hAnsi="Arial Narrow" w:cs="Arial"/>
          <w:sz w:val="24"/>
          <w:szCs w:val="24"/>
        </w:rPr>
      </w:pPr>
    </w:p>
    <w:p w:rsidR="0016229E" w:rsidRDefault="0016229E" w:rsidP="0016229E">
      <w:pPr>
        <w:pStyle w:val="Bezriadkovania"/>
        <w:spacing w:line="276" w:lineRule="auto"/>
        <w:rPr>
          <w:rFonts w:ascii="Arial Narrow" w:hAnsi="Arial Narrow" w:cs="Arial"/>
          <w:sz w:val="24"/>
          <w:szCs w:val="24"/>
        </w:rPr>
      </w:pPr>
      <w:r>
        <w:rPr>
          <w:rFonts w:ascii="Arial Narrow" w:hAnsi="Arial Narrow" w:cs="Arial"/>
          <w:sz w:val="24"/>
          <w:szCs w:val="24"/>
        </w:rPr>
        <w:t>Podmienky správnej implementácie výstupov zberu dát:</w:t>
      </w:r>
    </w:p>
    <w:p w:rsidR="0016229E" w:rsidRDefault="0016229E" w:rsidP="0016229E">
      <w:pPr>
        <w:pStyle w:val="Bezriadkovania"/>
        <w:numPr>
          <w:ilvl w:val="0"/>
          <w:numId w:val="7"/>
        </w:numPr>
        <w:spacing w:line="276" w:lineRule="auto"/>
        <w:rPr>
          <w:rFonts w:ascii="Arial Narrow" w:hAnsi="Arial Narrow" w:cs="Arial"/>
          <w:sz w:val="24"/>
          <w:szCs w:val="24"/>
        </w:rPr>
      </w:pPr>
      <w:r>
        <w:rPr>
          <w:rFonts w:ascii="Arial Narrow" w:hAnsi="Arial Narrow" w:cs="Arial"/>
          <w:sz w:val="24"/>
          <w:szCs w:val="24"/>
        </w:rPr>
        <w:t>Verej</w:t>
      </w:r>
      <w:r w:rsidR="00FC4827">
        <w:rPr>
          <w:rFonts w:ascii="Arial Narrow" w:hAnsi="Arial Narrow" w:cs="Arial"/>
          <w:sz w:val="24"/>
          <w:szCs w:val="24"/>
        </w:rPr>
        <w:t>ne dostupná databáza všetkých Št</w:t>
      </w:r>
      <w:r>
        <w:rPr>
          <w:rFonts w:ascii="Arial Narrow" w:hAnsi="Arial Narrow" w:cs="Arial"/>
          <w:sz w:val="24"/>
          <w:szCs w:val="24"/>
        </w:rPr>
        <w:t>VP</w:t>
      </w:r>
      <w:r w:rsidR="00FC4827">
        <w:rPr>
          <w:rFonts w:ascii="Arial Narrow" w:hAnsi="Arial Narrow" w:cs="Arial"/>
          <w:sz w:val="24"/>
          <w:szCs w:val="24"/>
        </w:rPr>
        <w:t xml:space="preserve"> a ŠkVP</w:t>
      </w:r>
      <w:r>
        <w:rPr>
          <w:rFonts w:ascii="Arial Narrow" w:hAnsi="Arial Narrow" w:cs="Arial"/>
          <w:sz w:val="24"/>
          <w:szCs w:val="24"/>
        </w:rPr>
        <w:t xml:space="preserve"> /minimálne časti: pomer TV a PV, dotácia hodín k jednotlivým predmetom, profil absolventa/</w:t>
      </w:r>
    </w:p>
    <w:p w:rsidR="0016229E" w:rsidRDefault="0016229E" w:rsidP="0016229E">
      <w:pPr>
        <w:pStyle w:val="Bezriadkovania"/>
        <w:numPr>
          <w:ilvl w:val="0"/>
          <w:numId w:val="7"/>
        </w:numPr>
        <w:spacing w:line="276" w:lineRule="auto"/>
        <w:rPr>
          <w:rFonts w:ascii="Arial Narrow" w:hAnsi="Arial Narrow" w:cs="Arial"/>
          <w:sz w:val="24"/>
          <w:szCs w:val="24"/>
        </w:rPr>
      </w:pPr>
      <w:r>
        <w:rPr>
          <w:rFonts w:ascii="Arial Narrow" w:hAnsi="Arial Narrow" w:cs="Arial"/>
          <w:sz w:val="24"/>
          <w:szCs w:val="24"/>
        </w:rPr>
        <w:t>Zjednotenie ŠkVP pre dané povolanie – kvalifikáciu na všetkých školách, ktoré ho učia.</w:t>
      </w:r>
    </w:p>
    <w:p w:rsidR="00FC04BD" w:rsidRDefault="00FC04BD" w:rsidP="0016229E">
      <w:pPr>
        <w:pStyle w:val="Bezriadkovania"/>
        <w:numPr>
          <w:ilvl w:val="0"/>
          <w:numId w:val="7"/>
        </w:numPr>
        <w:spacing w:line="276" w:lineRule="auto"/>
        <w:rPr>
          <w:rFonts w:ascii="Arial Narrow" w:hAnsi="Arial Narrow" w:cs="Arial"/>
          <w:sz w:val="24"/>
          <w:szCs w:val="24"/>
        </w:rPr>
      </w:pPr>
      <w:r>
        <w:rPr>
          <w:rFonts w:ascii="Arial Narrow" w:hAnsi="Arial Narrow" w:cs="Arial"/>
          <w:sz w:val="24"/>
          <w:szCs w:val="24"/>
        </w:rPr>
        <w:t>Profilácia stredných odborných škôl</w:t>
      </w:r>
    </w:p>
    <w:p w:rsidR="00FC04BD" w:rsidRDefault="00FC04BD" w:rsidP="0016229E">
      <w:pPr>
        <w:pStyle w:val="Bezriadkovania"/>
        <w:numPr>
          <w:ilvl w:val="0"/>
          <w:numId w:val="7"/>
        </w:numPr>
        <w:spacing w:line="276" w:lineRule="auto"/>
        <w:rPr>
          <w:rFonts w:ascii="Arial Narrow" w:hAnsi="Arial Narrow" w:cs="Arial"/>
          <w:sz w:val="24"/>
          <w:szCs w:val="24"/>
        </w:rPr>
      </w:pPr>
      <w:r>
        <w:rPr>
          <w:rFonts w:ascii="Arial Narrow" w:hAnsi="Arial Narrow" w:cs="Arial"/>
          <w:sz w:val="24"/>
          <w:szCs w:val="24"/>
        </w:rPr>
        <w:t xml:space="preserve">Dostatočné materiálno technické a personálne zabezpečenie škôl v rámci PV. </w:t>
      </w:r>
    </w:p>
    <w:p w:rsidR="00686530" w:rsidRDefault="00686530" w:rsidP="002E5C3E">
      <w:pPr>
        <w:pStyle w:val="Bezriadkovania"/>
        <w:spacing w:line="276" w:lineRule="auto"/>
        <w:rPr>
          <w:rFonts w:ascii="Arial Narrow" w:hAnsi="Arial Narrow" w:cs="Arial"/>
          <w:sz w:val="24"/>
          <w:szCs w:val="24"/>
        </w:rPr>
      </w:pPr>
    </w:p>
    <w:p w:rsidR="00D22A63" w:rsidRDefault="00D22A63" w:rsidP="002E5C3E">
      <w:pPr>
        <w:pStyle w:val="Bezriadkovania"/>
        <w:spacing w:line="276" w:lineRule="auto"/>
        <w:rPr>
          <w:rFonts w:ascii="Arial Narrow" w:hAnsi="Arial Narrow" w:cs="Arial"/>
          <w:b/>
          <w:sz w:val="24"/>
          <w:szCs w:val="24"/>
        </w:rPr>
      </w:pPr>
      <w:r>
        <w:rPr>
          <w:rFonts w:ascii="Arial Narrow" w:hAnsi="Arial Narrow" w:cs="Arial"/>
          <w:sz w:val="24"/>
          <w:szCs w:val="24"/>
        </w:rPr>
        <w:t xml:space="preserve">           </w:t>
      </w:r>
      <w:r>
        <w:rPr>
          <w:rFonts w:ascii="Arial Narrow" w:hAnsi="Arial Narrow" w:cs="Arial"/>
          <w:b/>
          <w:sz w:val="24"/>
          <w:szCs w:val="24"/>
        </w:rPr>
        <w:t>7.4 Termíny procesu spätnej väzby</w:t>
      </w:r>
    </w:p>
    <w:p w:rsidR="00D22A63" w:rsidRDefault="002F3D61" w:rsidP="002F3D61">
      <w:pPr>
        <w:pStyle w:val="Bezriadkovania"/>
        <w:spacing w:line="276" w:lineRule="auto"/>
        <w:jc w:val="both"/>
        <w:rPr>
          <w:rFonts w:ascii="Arial Narrow" w:hAnsi="Arial Narrow" w:cs="Arial"/>
          <w:sz w:val="24"/>
          <w:szCs w:val="24"/>
        </w:rPr>
      </w:pPr>
      <w:r>
        <w:rPr>
          <w:rFonts w:ascii="Arial Narrow" w:hAnsi="Arial Narrow" w:cs="Arial"/>
          <w:sz w:val="24"/>
          <w:szCs w:val="24"/>
        </w:rPr>
        <w:t>SPO budú vykonávať túto čin</w:t>
      </w:r>
      <w:r w:rsidR="00F3092D">
        <w:rPr>
          <w:rFonts w:ascii="Arial Narrow" w:hAnsi="Arial Narrow" w:cs="Arial"/>
          <w:sz w:val="24"/>
          <w:szCs w:val="24"/>
        </w:rPr>
        <w:t xml:space="preserve">nosť každoročne </w:t>
      </w:r>
      <w:r w:rsidR="00D048BF">
        <w:rPr>
          <w:rFonts w:ascii="Arial Narrow" w:hAnsi="Arial Narrow" w:cs="Arial"/>
          <w:sz w:val="24"/>
          <w:szCs w:val="24"/>
        </w:rPr>
        <w:t xml:space="preserve">opakovane </w:t>
      </w:r>
      <w:r w:rsidR="00F3092D">
        <w:rPr>
          <w:rFonts w:ascii="Arial Narrow" w:hAnsi="Arial Narrow" w:cs="Arial"/>
          <w:sz w:val="24"/>
          <w:szCs w:val="24"/>
        </w:rPr>
        <w:t>v termínoch nadv</w:t>
      </w:r>
      <w:r w:rsidR="00686530">
        <w:rPr>
          <w:rFonts w:ascii="Arial Narrow" w:hAnsi="Arial Narrow" w:cs="Arial"/>
          <w:sz w:val="24"/>
          <w:szCs w:val="24"/>
        </w:rPr>
        <w:t>ä</w:t>
      </w:r>
      <w:r>
        <w:rPr>
          <w:rFonts w:ascii="Arial Narrow" w:hAnsi="Arial Narrow" w:cs="Arial"/>
          <w:sz w:val="24"/>
          <w:szCs w:val="24"/>
        </w:rPr>
        <w:t xml:space="preserve">zujúcich na termíny </w:t>
      </w:r>
      <w:r w:rsidR="00F3092D">
        <w:rPr>
          <w:rFonts w:ascii="Arial Narrow" w:hAnsi="Arial Narrow" w:cs="Arial"/>
          <w:sz w:val="24"/>
          <w:szCs w:val="24"/>
        </w:rPr>
        <w:t xml:space="preserve">podľa </w:t>
      </w:r>
      <w:r>
        <w:rPr>
          <w:rFonts w:ascii="Arial Narrow" w:hAnsi="Arial Narrow" w:cs="Arial"/>
          <w:sz w:val="24"/>
          <w:szCs w:val="24"/>
        </w:rPr>
        <w:t xml:space="preserve">platnej legislatívy vo veci podávania žiadosti o zaradenie nových študijných a učebných odborov </w:t>
      </w:r>
      <w:r w:rsidR="00F3092D">
        <w:rPr>
          <w:rFonts w:ascii="Arial Narrow" w:hAnsi="Arial Narrow" w:cs="Arial"/>
          <w:sz w:val="24"/>
          <w:szCs w:val="24"/>
        </w:rPr>
        <w:t xml:space="preserve">alebo o zmenu existujúcich študijných a učebných odborov </w:t>
      </w:r>
      <w:r w:rsidR="00D048BF">
        <w:rPr>
          <w:rFonts w:ascii="Arial Narrow" w:hAnsi="Arial Narrow" w:cs="Arial"/>
          <w:sz w:val="24"/>
          <w:szCs w:val="24"/>
        </w:rPr>
        <w:t>do siete. Proces zberu a </w:t>
      </w:r>
      <w:proofErr w:type="spellStart"/>
      <w:r w:rsidR="00D048BF">
        <w:rPr>
          <w:rFonts w:ascii="Arial Narrow" w:hAnsi="Arial Narrow" w:cs="Arial"/>
          <w:sz w:val="24"/>
          <w:szCs w:val="24"/>
        </w:rPr>
        <w:t>verifácie</w:t>
      </w:r>
      <w:proofErr w:type="spellEnd"/>
      <w:r w:rsidR="00D048BF">
        <w:rPr>
          <w:rFonts w:ascii="Arial Narrow" w:hAnsi="Arial Narrow" w:cs="Arial"/>
          <w:sz w:val="24"/>
          <w:szCs w:val="24"/>
        </w:rPr>
        <w:t xml:space="preserve"> dát zabezpečí SPO v termíne od 1. októbra do 30. novembra daného kalendárneho roku. Škola zabezpečí na základe podkladov od SPO do 31. mája nasledujúceho kalendárneho roku zapracovanie do ŠkVP a následné zverejnenie na svojom webovom sídle, aby mohla prispôsobiť zmene všetky súvisiace náležitosti            k 1. septembru (novému školskému roku). </w:t>
      </w:r>
      <w:r>
        <w:rPr>
          <w:rFonts w:ascii="Arial Narrow" w:hAnsi="Arial Narrow" w:cs="Arial"/>
          <w:sz w:val="24"/>
          <w:szCs w:val="24"/>
        </w:rPr>
        <w:t xml:space="preserve">Správu o počte spracovaných profilov absolventa odovzdá SPO každoročne do 31. augusta daného roku. </w:t>
      </w:r>
    </w:p>
    <w:p w:rsidR="00425A5A" w:rsidRDefault="00425A5A" w:rsidP="00425A5A">
      <w:pPr>
        <w:pStyle w:val="Bezriadkovania"/>
        <w:spacing w:line="276" w:lineRule="auto"/>
        <w:ind w:left="993" w:hanging="426"/>
        <w:jc w:val="both"/>
        <w:rPr>
          <w:rFonts w:ascii="Arial Narrow" w:hAnsi="Arial Narrow" w:cs="Arial"/>
          <w:sz w:val="24"/>
          <w:szCs w:val="24"/>
        </w:rPr>
      </w:pPr>
    </w:p>
    <w:p w:rsidR="00425A5A" w:rsidRDefault="00425A5A" w:rsidP="00425A5A">
      <w:pPr>
        <w:pStyle w:val="Bezriadkovania"/>
        <w:spacing w:line="276" w:lineRule="auto"/>
        <w:ind w:left="993" w:hanging="426"/>
        <w:jc w:val="both"/>
        <w:rPr>
          <w:rFonts w:ascii="Arial Narrow" w:hAnsi="Arial Narrow" w:cs="Arial"/>
          <w:b/>
          <w:sz w:val="24"/>
          <w:szCs w:val="24"/>
        </w:rPr>
      </w:pPr>
      <w:r w:rsidRPr="00425A5A">
        <w:rPr>
          <w:rFonts w:ascii="Arial Narrow" w:hAnsi="Arial Narrow" w:cs="Arial"/>
          <w:b/>
          <w:sz w:val="24"/>
          <w:szCs w:val="24"/>
        </w:rPr>
        <w:t>7.5</w:t>
      </w:r>
      <w:r>
        <w:rPr>
          <w:rFonts w:ascii="Arial Narrow" w:hAnsi="Arial Narrow" w:cs="Arial"/>
          <w:b/>
          <w:sz w:val="24"/>
          <w:szCs w:val="24"/>
        </w:rPr>
        <w:t xml:space="preserve"> Tvorba dotazníkov</w:t>
      </w:r>
    </w:p>
    <w:p w:rsidR="00425A5A" w:rsidRPr="00425A5A" w:rsidRDefault="00425A5A" w:rsidP="00425A5A">
      <w:pPr>
        <w:pStyle w:val="Bezriadkovania"/>
        <w:spacing w:line="276" w:lineRule="auto"/>
        <w:jc w:val="both"/>
        <w:rPr>
          <w:rFonts w:ascii="Arial Narrow" w:hAnsi="Arial Narrow" w:cs="Arial"/>
          <w:sz w:val="24"/>
          <w:szCs w:val="24"/>
        </w:rPr>
      </w:pPr>
      <w:r>
        <w:rPr>
          <w:rFonts w:ascii="Arial Narrow" w:hAnsi="Arial Narrow" w:cs="Arial"/>
          <w:sz w:val="24"/>
          <w:szCs w:val="24"/>
        </w:rPr>
        <w:t xml:space="preserve">Vzor dotazníku je prílohou metodiky. Napĺňanie časti </w:t>
      </w:r>
      <w:r w:rsidR="00364EE3">
        <w:rPr>
          <w:rFonts w:ascii="Arial Narrow" w:hAnsi="Arial Narrow" w:cs="Arial"/>
          <w:sz w:val="24"/>
          <w:szCs w:val="24"/>
        </w:rPr>
        <w:t>kľúčové kompetencie</w:t>
      </w:r>
      <w:r>
        <w:rPr>
          <w:rFonts w:ascii="Arial Narrow" w:hAnsi="Arial Narrow" w:cs="Arial"/>
          <w:sz w:val="24"/>
          <w:szCs w:val="24"/>
        </w:rPr>
        <w:t xml:space="preserve">/otázky bude pripravovať SPO resp. ňou poverený pracovník v súlade s ŠtVP a v spodnej časti dotazníku ponechá priestor pre doplnenie nových </w:t>
      </w:r>
      <w:r w:rsidR="00364EE3">
        <w:rPr>
          <w:rFonts w:ascii="Arial Narrow" w:hAnsi="Arial Narrow" w:cs="Arial"/>
          <w:sz w:val="24"/>
          <w:szCs w:val="24"/>
        </w:rPr>
        <w:t>charakteristík k danému profilu absolventa.</w:t>
      </w:r>
    </w:p>
    <w:p w:rsidR="002F3D61" w:rsidRPr="002F3D61" w:rsidRDefault="002F3D61" w:rsidP="002F3D61">
      <w:pPr>
        <w:pStyle w:val="Bezriadkovania"/>
        <w:spacing w:line="276" w:lineRule="auto"/>
        <w:jc w:val="both"/>
        <w:rPr>
          <w:rFonts w:ascii="Arial Narrow" w:hAnsi="Arial Narrow" w:cs="Arial"/>
          <w:sz w:val="24"/>
          <w:szCs w:val="24"/>
        </w:rPr>
      </w:pPr>
    </w:p>
    <w:p w:rsidR="002E5C3E" w:rsidRDefault="002E5C3E" w:rsidP="002E5C3E">
      <w:pPr>
        <w:pStyle w:val="Bezriadkovania"/>
        <w:spacing w:line="276" w:lineRule="auto"/>
        <w:rPr>
          <w:rFonts w:ascii="Arial Narrow" w:hAnsi="Arial Narrow" w:cs="Arial"/>
          <w:b/>
          <w:sz w:val="24"/>
          <w:szCs w:val="24"/>
        </w:rPr>
      </w:pPr>
      <w:r>
        <w:rPr>
          <w:rFonts w:ascii="Arial Narrow" w:hAnsi="Arial Narrow" w:cs="Arial"/>
          <w:b/>
          <w:sz w:val="24"/>
          <w:szCs w:val="24"/>
        </w:rPr>
        <w:lastRenderedPageBreak/>
        <w:t xml:space="preserve">  8</w:t>
      </w:r>
      <w:r w:rsidRPr="00A5017B">
        <w:rPr>
          <w:rFonts w:ascii="Arial Narrow" w:hAnsi="Arial Narrow" w:cs="Arial"/>
          <w:b/>
          <w:sz w:val="24"/>
          <w:szCs w:val="24"/>
        </w:rPr>
        <w:t>.      Odporúčania na základe výstupov spätnej väzby</w:t>
      </w:r>
    </w:p>
    <w:p w:rsidR="00E94AAD" w:rsidRPr="00D22A63" w:rsidRDefault="00FC4827" w:rsidP="00E94AAD">
      <w:pPr>
        <w:pStyle w:val="Bezriadkovania"/>
        <w:spacing w:line="276" w:lineRule="auto"/>
        <w:jc w:val="both"/>
        <w:rPr>
          <w:rFonts w:ascii="Arial Narrow" w:hAnsi="Arial Narrow" w:cs="Arial"/>
          <w:sz w:val="24"/>
          <w:szCs w:val="24"/>
        </w:rPr>
      </w:pPr>
      <w:r>
        <w:rPr>
          <w:rFonts w:ascii="Arial Narrow" w:hAnsi="Arial Narrow" w:cs="Arial"/>
          <w:sz w:val="24"/>
          <w:szCs w:val="24"/>
        </w:rPr>
        <w:t xml:space="preserve">Na základe odporučenia </w:t>
      </w:r>
      <w:r w:rsidR="00E94AAD">
        <w:rPr>
          <w:rFonts w:ascii="Arial Narrow" w:hAnsi="Arial Narrow" w:cs="Arial"/>
          <w:sz w:val="24"/>
          <w:szCs w:val="24"/>
        </w:rPr>
        <w:t xml:space="preserve">SR  SPO doručí </w:t>
      </w:r>
      <w:r>
        <w:rPr>
          <w:rFonts w:ascii="Arial Narrow" w:hAnsi="Arial Narrow" w:cs="Arial"/>
          <w:sz w:val="24"/>
          <w:szCs w:val="24"/>
        </w:rPr>
        <w:t xml:space="preserve">MŠVVaŠ návrh na zmenu profilu absolventa v danom študijnom alebo učebnom odbore v ŠtVP a </w:t>
      </w:r>
      <w:r w:rsidR="00E94AAD">
        <w:rPr>
          <w:rFonts w:ascii="Arial Narrow" w:hAnsi="Arial Narrow" w:cs="Arial"/>
          <w:sz w:val="24"/>
          <w:szCs w:val="24"/>
        </w:rPr>
        <w:t>riaditeľovi školy, ktorá má v portfóliu ŠkVP s daným profilom absolventa stanovisko aj s pro</w:t>
      </w:r>
      <w:r>
        <w:rPr>
          <w:rFonts w:ascii="Arial Narrow" w:hAnsi="Arial Narrow" w:cs="Arial"/>
          <w:sz w:val="24"/>
          <w:szCs w:val="24"/>
        </w:rPr>
        <w:t xml:space="preserve">filom absolventa a odporučením </w:t>
      </w:r>
      <w:r w:rsidR="00E94AAD">
        <w:rPr>
          <w:rFonts w:ascii="Arial Narrow" w:hAnsi="Arial Narrow" w:cs="Arial"/>
          <w:sz w:val="24"/>
          <w:szCs w:val="24"/>
        </w:rPr>
        <w:t xml:space="preserve">SR, v ktorom vyzve riaditeľa školy aby príslušný ŠkVP upravil v zmysle zaslaného stanoviska (príloh). Termín </w:t>
      </w:r>
      <w:r w:rsidR="00DD432D">
        <w:rPr>
          <w:rFonts w:ascii="Arial Narrow" w:hAnsi="Arial Narrow" w:cs="Arial"/>
          <w:sz w:val="24"/>
          <w:szCs w:val="24"/>
        </w:rPr>
        <w:t>zmeny v </w:t>
      </w:r>
      <w:proofErr w:type="spellStart"/>
      <w:r w:rsidR="00DD432D">
        <w:rPr>
          <w:rFonts w:ascii="Arial Narrow" w:hAnsi="Arial Narrow" w:cs="Arial"/>
          <w:sz w:val="24"/>
          <w:szCs w:val="24"/>
        </w:rPr>
        <w:t>ŠkVP</w:t>
      </w:r>
      <w:proofErr w:type="spellEnd"/>
      <w:r w:rsidR="00DD432D">
        <w:rPr>
          <w:rFonts w:ascii="Arial Narrow" w:hAnsi="Arial Narrow" w:cs="Arial"/>
          <w:sz w:val="24"/>
          <w:szCs w:val="24"/>
        </w:rPr>
        <w:t xml:space="preserve"> určí SPO po dohode s riaditeľom</w:t>
      </w:r>
      <w:r>
        <w:rPr>
          <w:rFonts w:ascii="Arial Narrow" w:hAnsi="Arial Narrow" w:cs="Arial"/>
          <w:sz w:val="24"/>
          <w:szCs w:val="24"/>
        </w:rPr>
        <w:t xml:space="preserve"> školy najneskôr do 30. júna</w:t>
      </w:r>
      <w:r w:rsidR="00DD432D">
        <w:rPr>
          <w:rFonts w:ascii="Arial Narrow" w:hAnsi="Arial Narrow" w:cs="Arial"/>
          <w:sz w:val="24"/>
          <w:szCs w:val="24"/>
        </w:rPr>
        <w:t xml:space="preserve"> nasledujúceho školského roku. SPO si k tomuto termínu vyžiada od riaditeľa školy správu o implementácii nového profilu absolventa do ŠkVP.</w:t>
      </w:r>
    </w:p>
    <w:p w:rsidR="002F3D61" w:rsidRDefault="00F3092D" w:rsidP="003E7D34">
      <w:pPr>
        <w:pStyle w:val="Bezriadkovania"/>
        <w:spacing w:line="276" w:lineRule="auto"/>
        <w:jc w:val="both"/>
        <w:rPr>
          <w:rFonts w:ascii="Arial Narrow" w:hAnsi="Arial Narrow" w:cs="Arial"/>
          <w:sz w:val="24"/>
          <w:szCs w:val="24"/>
        </w:rPr>
      </w:pPr>
      <w:r>
        <w:rPr>
          <w:rFonts w:ascii="Arial Narrow" w:hAnsi="Arial Narrow" w:cs="Arial"/>
          <w:sz w:val="24"/>
          <w:szCs w:val="24"/>
        </w:rPr>
        <w:t xml:space="preserve">SPO </w:t>
      </w:r>
      <w:r w:rsidR="00DD432D">
        <w:rPr>
          <w:rFonts w:ascii="Arial Narrow" w:hAnsi="Arial Narrow" w:cs="Arial"/>
          <w:sz w:val="24"/>
          <w:szCs w:val="24"/>
        </w:rPr>
        <w:t xml:space="preserve">zároveň </w:t>
      </w:r>
      <w:r w:rsidR="00E94AAD">
        <w:rPr>
          <w:rFonts w:ascii="Arial Narrow" w:hAnsi="Arial Narrow" w:cs="Arial"/>
          <w:sz w:val="24"/>
          <w:szCs w:val="24"/>
        </w:rPr>
        <w:t xml:space="preserve">informuje </w:t>
      </w:r>
      <w:r w:rsidR="003E7D34">
        <w:rPr>
          <w:rFonts w:ascii="Arial Narrow" w:hAnsi="Arial Narrow" w:cs="Arial"/>
          <w:sz w:val="24"/>
          <w:szCs w:val="24"/>
        </w:rPr>
        <w:t>MŠVVaŠ SR</w:t>
      </w:r>
      <w:r>
        <w:rPr>
          <w:rFonts w:ascii="Arial Narrow" w:hAnsi="Arial Narrow" w:cs="Arial"/>
          <w:sz w:val="24"/>
          <w:szCs w:val="24"/>
        </w:rPr>
        <w:t xml:space="preserve"> </w:t>
      </w:r>
      <w:r w:rsidR="00E94AAD">
        <w:rPr>
          <w:rFonts w:ascii="Arial Narrow" w:hAnsi="Arial Narrow" w:cs="Arial"/>
          <w:sz w:val="24"/>
          <w:szCs w:val="24"/>
        </w:rPr>
        <w:t xml:space="preserve">o odporučení zaslanom strednej škole (riaditeľovi) </w:t>
      </w:r>
      <w:r w:rsidR="003E7D34">
        <w:rPr>
          <w:rFonts w:ascii="Arial Narrow" w:hAnsi="Arial Narrow" w:cs="Arial"/>
          <w:sz w:val="24"/>
          <w:szCs w:val="24"/>
        </w:rPr>
        <w:t xml:space="preserve">zmeniť školský vzdelávací program v časti </w:t>
      </w:r>
      <w:r w:rsidR="002A6AAE">
        <w:rPr>
          <w:rFonts w:ascii="Arial Narrow" w:hAnsi="Arial Narrow" w:cs="Arial"/>
          <w:sz w:val="24"/>
          <w:szCs w:val="24"/>
        </w:rPr>
        <w:t>profil absolventa a prispôsobiť</w:t>
      </w:r>
      <w:r w:rsidR="003E7D34">
        <w:rPr>
          <w:rFonts w:ascii="Arial Narrow" w:hAnsi="Arial Narrow" w:cs="Arial"/>
          <w:sz w:val="24"/>
          <w:szCs w:val="24"/>
        </w:rPr>
        <w:t xml:space="preserve"> učebný plán tak aby zodpovedal na výstupe </w:t>
      </w:r>
      <w:r w:rsidR="00DE27F3">
        <w:rPr>
          <w:rFonts w:ascii="Arial Narrow" w:hAnsi="Arial Narrow" w:cs="Arial"/>
          <w:sz w:val="24"/>
          <w:szCs w:val="24"/>
        </w:rPr>
        <w:t>novému profilu absolventa a takto reagoval na aktuálnu potrebu praxe.</w:t>
      </w:r>
    </w:p>
    <w:p w:rsidR="003E7D34" w:rsidRPr="002F3D61" w:rsidRDefault="003E7D34" w:rsidP="002E5C3E">
      <w:pPr>
        <w:pStyle w:val="Bezriadkovania"/>
        <w:spacing w:line="276" w:lineRule="auto"/>
        <w:rPr>
          <w:rFonts w:ascii="Arial Narrow" w:hAnsi="Arial Narrow" w:cs="Arial"/>
          <w:sz w:val="24"/>
          <w:szCs w:val="24"/>
        </w:rPr>
      </w:pPr>
    </w:p>
    <w:p w:rsidR="00DE27F3" w:rsidRDefault="002E5C3E" w:rsidP="002E5C3E">
      <w:pPr>
        <w:pStyle w:val="Bezriadkovania"/>
        <w:spacing w:line="276" w:lineRule="auto"/>
        <w:rPr>
          <w:rFonts w:ascii="Arial Narrow" w:hAnsi="Arial Narrow" w:cs="Arial"/>
          <w:b/>
          <w:sz w:val="24"/>
          <w:szCs w:val="24"/>
        </w:rPr>
      </w:pPr>
      <w:r>
        <w:rPr>
          <w:rFonts w:ascii="Arial Narrow" w:hAnsi="Arial Narrow" w:cs="Arial"/>
          <w:b/>
          <w:sz w:val="24"/>
          <w:szCs w:val="24"/>
        </w:rPr>
        <w:t xml:space="preserve">  9</w:t>
      </w:r>
      <w:r w:rsidRPr="00A5017B">
        <w:rPr>
          <w:rFonts w:ascii="Arial Narrow" w:hAnsi="Arial Narrow" w:cs="Arial"/>
          <w:b/>
          <w:sz w:val="24"/>
          <w:szCs w:val="24"/>
        </w:rPr>
        <w:t>.      Záver</w:t>
      </w:r>
    </w:p>
    <w:p w:rsidR="00DE27F3" w:rsidRDefault="002A6AAE" w:rsidP="00DE27F3">
      <w:pPr>
        <w:pStyle w:val="Bezriadkovania"/>
        <w:spacing w:line="276" w:lineRule="auto"/>
        <w:jc w:val="both"/>
        <w:rPr>
          <w:rFonts w:ascii="Arial Narrow" w:hAnsi="Arial Narrow" w:cs="Arial"/>
          <w:sz w:val="24"/>
          <w:szCs w:val="24"/>
        </w:rPr>
      </w:pPr>
      <w:r>
        <w:rPr>
          <w:rFonts w:ascii="Arial Narrow" w:hAnsi="Arial Narrow" w:cs="Arial"/>
          <w:sz w:val="24"/>
          <w:szCs w:val="24"/>
        </w:rPr>
        <w:t>V</w:t>
      </w:r>
      <w:r w:rsidR="00DE27F3">
        <w:rPr>
          <w:rFonts w:ascii="Arial Narrow" w:hAnsi="Arial Narrow" w:cs="Arial"/>
          <w:sz w:val="24"/>
          <w:szCs w:val="24"/>
        </w:rPr>
        <w:t>ýsledkom tejto metodiky je interaktívny prenos informácií od zamestnávateľov ku školám tak, aby bolo možné v čo najkratšom čase reflektovať  potreby zamestnávateľov a ovplyvniť možnosť uplatnenia absolventov stredných o</w:t>
      </w:r>
      <w:r>
        <w:rPr>
          <w:rFonts w:ascii="Arial Narrow" w:hAnsi="Arial Narrow" w:cs="Arial"/>
          <w:sz w:val="24"/>
          <w:szCs w:val="24"/>
        </w:rPr>
        <w:t xml:space="preserve">dborných škôl na trhu práce. </w:t>
      </w:r>
      <w:r w:rsidR="001B0AC8">
        <w:rPr>
          <w:rFonts w:ascii="Arial Narrow" w:hAnsi="Arial Narrow" w:cs="Arial"/>
          <w:sz w:val="24"/>
          <w:szCs w:val="24"/>
        </w:rPr>
        <w:t xml:space="preserve">Jej ambíciou je trvalo ovplyvňovať proces, ktorý umožní </w:t>
      </w:r>
      <w:r w:rsidR="00686530">
        <w:rPr>
          <w:rFonts w:ascii="Arial Narrow" w:hAnsi="Arial Narrow" w:cs="Arial"/>
          <w:sz w:val="24"/>
          <w:szCs w:val="24"/>
        </w:rPr>
        <w:t xml:space="preserve">školám, aby pripravovali v dostatočnom množstve </w:t>
      </w:r>
      <w:r w:rsidR="001B0AC8">
        <w:rPr>
          <w:rFonts w:ascii="Arial Narrow" w:hAnsi="Arial Narrow" w:cs="Arial"/>
          <w:sz w:val="24"/>
          <w:szCs w:val="24"/>
        </w:rPr>
        <w:t xml:space="preserve">a </w:t>
      </w:r>
      <w:r w:rsidR="00686530">
        <w:rPr>
          <w:rFonts w:ascii="Arial Narrow" w:hAnsi="Arial Narrow" w:cs="Arial"/>
          <w:sz w:val="24"/>
          <w:szCs w:val="24"/>
        </w:rPr>
        <w:t xml:space="preserve">kvalite </w:t>
      </w:r>
      <w:r w:rsidR="00DE27F3">
        <w:rPr>
          <w:rFonts w:ascii="Arial Narrow" w:hAnsi="Arial Narrow" w:cs="Arial"/>
          <w:sz w:val="24"/>
          <w:szCs w:val="24"/>
        </w:rPr>
        <w:t>kvalifikovaný</w:t>
      </w:r>
      <w:r w:rsidR="001B0AC8">
        <w:rPr>
          <w:rFonts w:ascii="Arial Narrow" w:hAnsi="Arial Narrow" w:cs="Arial"/>
          <w:sz w:val="24"/>
          <w:szCs w:val="24"/>
        </w:rPr>
        <w:t>ch absolventov a</w:t>
      </w:r>
      <w:r>
        <w:rPr>
          <w:rFonts w:ascii="Arial Narrow" w:hAnsi="Arial Narrow" w:cs="Arial"/>
          <w:sz w:val="24"/>
          <w:szCs w:val="24"/>
        </w:rPr>
        <w:t> </w:t>
      </w:r>
      <w:r w:rsidR="001B0AC8">
        <w:rPr>
          <w:rFonts w:ascii="Arial Narrow" w:hAnsi="Arial Narrow" w:cs="Arial"/>
          <w:sz w:val="24"/>
          <w:szCs w:val="24"/>
        </w:rPr>
        <w:t>zamestnávateľom</w:t>
      </w:r>
      <w:r>
        <w:rPr>
          <w:rFonts w:ascii="Arial Narrow" w:hAnsi="Arial Narrow" w:cs="Arial"/>
          <w:sz w:val="24"/>
          <w:szCs w:val="24"/>
        </w:rPr>
        <w:t>,</w:t>
      </w:r>
      <w:r w:rsidR="001B0AC8">
        <w:rPr>
          <w:rFonts w:ascii="Arial Narrow" w:hAnsi="Arial Narrow" w:cs="Arial"/>
          <w:sz w:val="24"/>
          <w:szCs w:val="24"/>
        </w:rPr>
        <w:t xml:space="preserve"> aby</w:t>
      </w:r>
      <w:r>
        <w:rPr>
          <w:rFonts w:ascii="Arial Narrow" w:hAnsi="Arial Narrow" w:cs="Arial"/>
          <w:sz w:val="24"/>
          <w:szCs w:val="24"/>
        </w:rPr>
        <w:t xml:space="preserve"> sa mohli aktívne</w:t>
      </w:r>
      <w:r w:rsidR="00DE27F3">
        <w:rPr>
          <w:rFonts w:ascii="Arial Narrow" w:hAnsi="Arial Narrow" w:cs="Arial"/>
          <w:sz w:val="24"/>
          <w:szCs w:val="24"/>
        </w:rPr>
        <w:t xml:space="preserve"> zúčastňovať na vzdelávacom procese </w:t>
      </w:r>
      <w:r w:rsidR="00686530">
        <w:rPr>
          <w:rFonts w:ascii="Arial Narrow" w:hAnsi="Arial Narrow" w:cs="Arial"/>
          <w:sz w:val="24"/>
          <w:szCs w:val="24"/>
        </w:rPr>
        <w:t xml:space="preserve">vo </w:t>
      </w:r>
      <w:r w:rsidR="00DE27F3">
        <w:rPr>
          <w:rFonts w:ascii="Arial Narrow" w:hAnsi="Arial Narrow" w:cs="Arial"/>
          <w:sz w:val="24"/>
          <w:szCs w:val="24"/>
        </w:rPr>
        <w:t>svojom aj celospoločenskom záujme.</w:t>
      </w:r>
    </w:p>
    <w:p w:rsidR="00851A6F" w:rsidRDefault="00851A6F" w:rsidP="00DE27F3">
      <w:pPr>
        <w:pStyle w:val="Bezriadkovania"/>
        <w:spacing w:line="276" w:lineRule="auto"/>
        <w:jc w:val="both"/>
        <w:rPr>
          <w:rFonts w:ascii="Arial Narrow" w:hAnsi="Arial Narrow" w:cs="Arial"/>
          <w:b/>
          <w:sz w:val="24"/>
          <w:szCs w:val="24"/>
        </w:rPr>
      </w:pPr>
    </w:p>
    <w:p w:rsidR="002E5C3E" w:rsidRPr="00A5017B" w:rsidRDefault="002E5C3E" w:rsidP="00DE27F3">
      <w:pPr>
        <w:pStyle w:val="Bezriadkovania"/>
        <w:spacing w:line="276" w:lineRule="auto"/>
        <w:jc w:val="both"/>
        <w:rPr>
          <w:rFonts w:ascii="Arial Narrow" w:hAnsi="Arial Narrow" w:cs="Arial"/>
          <w:b/>
          <w:sz w:val="24"/>
          <w:szCs w:val="24"/>
        </w:rPr>
      </w:pPr>
      <w:r>
        <w:rPr>
          <w:rFonts w:ascii="Arial Narrow" w:hAnsi="Arial Narrow" w:cs="Arial"/>
          <w:b/>
          <w:sz w:val="24"/>
          <w:szCs w:val="24"/>
        </w:rPr>
        <w:t>10</w:t>
      </w:r>
      <w:r w:rsidRPr="00A5017B">
        <w:rPr>
          <w:rFonts w:ascii="Arial Narrow" w:hAnsi="Arial Narrow" w:cs="Arial"/>
          <w:b/>
          <w:sz w:val="24"/>
          <w:szCs w:val="24"/>
        </w:rPr>
        <w:t>.      Prílohy</w:t>
      </w:r>
    </w:p>
    <w:p w:rsidR="00DE27F3" w:rsidRDefault="002E5C3E" w:rsidP="002E5C3E">
      <w:pPr>
        <w:pStyle w:val="Bezriadkovania"/>
        <w:spacing w:line="276" w:lineRule="auto"/>
        <w:rPr>
          <w:rFonts w:ascii="Arial Narrow" w:hAnsi="Arial Narrow" w:cs="Arial"/>
          <w:b/>
          <w:sz w:val="24"/>
          <w:szCs w:val="24"/>
        </w:rPr>
      </w:pPr>
      <w:r>
        <w:rPr>
          <w:rFonts w:ascii="Arial Narrow" w:hAnsi="Arial Narrow" w:cs="Arial"/>
          <w:b/>
          <w:sz w:val="24"/>
          <w:szCs w:val="24"/>
        </w:rPr>
        <w:t xml:space="preserve">           10</w:t>
      </w:r>
      <w:r w:rsidR="00DE27F3">
        <w:rPr>
          <w:rFonts w:ascii="Arial Narrow" w:hAnsi="Arial Narrow" w:cs="Arial"/>
          <w:b/>
          <w:sz w:val="24"/>
          <w:szCs w:val="24"/>
        </w:rPr>
        <w:t>.1 Dotazníky</w:t>
      </w:r>
      <w:r w:rsidRPr="00A5017B">
        <w:rPr>
          <w:rFonts w:ascii="Arial Narrow" w:hAnsi="Arial Narrow" w:cs="Arial"/>
          <w:b/>
          <w:sz w:val="24"/>
          <w:szCs w:val="24"/>
        </w:rPr>
        <w:t xml:space="preserve"> </w:t>
      </w:r>
    </w:p>
    <w:p w:rsidR="002E5C3E" w:rsidRPr="00A5017B" w:rsidRDefault="00DE27F3" w:rsidP="002E5C3E">
      <w:pPr>
        <w:pStyle w:val="Bezriadkovania"/>
        <w:spacing w:line="276" w:lineRule="auto"/>
        <w:rPr>
          <w:rFonts w:ascii="Arial Narrow" w:hAnsi="Arial Narrow" w:cs="Arial"/>
          <w:b/>
          <w:sz w:val="24"/>
          <w:szCs w:val="24"/>
        </w:rPr>
      </w:pPr>
      <w:r>
        <w:rPr>
          <w:rFonts w:ascii="Arial Narrow" w:hAnsi="Arial Narrow" w:cs="Arial"/>
          <w:b/>
          <w:sz w:val="24"/>
          <w:szCs w:val="24"/>
        </w:rPr>
        <w:t xml:space="preserve">           10.2 Z</w:t>
      </w:r>
      <w:r w:rsidR="002E5C3E" w:rsidRPr="00A5017B">
        <w:rPr>
          <w:rFonts w:ascii="Arial Narrow" w:hAnsi="Arial Narrow" w:cs="Arial"/>
          <w:b/>
          <w:sz w:val="24"/>
          <w:szCs w:val="24"/>
        </w:rPr>
        <w:t>oz</w:t>
      </w:r>
      <w:r w:rsidR="00B52A89">
        <w:rPr>
          <w:rFonts w:ascii="Arial Narrow" w:hAnsi="Arial Narrow" w:cs="Arial"/>
          <w:b/>
          <w:sz w:val="24"/>
          <w:szCs w:val="24"/>
        </w:rPr>
        <w:t xml:space="preserve">nam kompetentných SPO, osôb, </w:t>
      </w:r>
      <w:r w:rsidR="002E5C3E" w:rsidRPr="00A5017B">
        <w:rPr>
          <w:rFonts w:ascii="Arial Narrow" w:hAnsi="Arial Narrow" w:cs="Arial"/>
          <w:b/>
          <w:sz w:val="24"/>
          <w:szCs w:val="24"/>
        </w:rPr>
        <w:t>kontakt</w:t>
      </w:r>
    </w:p>
    <w:p w:rsidR="00DE27F3" w:rsidRDefault="00DE27F3" w:rsidP="002A6AAE">
      <w:pPr>
        <w:tabs>
          <w:tab w:val="left" w:pos="142"/>
        </w:tabs>
        <w:spacing w:after="0" w:line="276" w:lineRule="auto"/>
        <w:jc w:val="both"/>
        <w:rPr>
          <w:rFonts w:ascii="Arial Narrow" w:hAnsi="Arial Narrow"/>
        </w:rPr>
      </w:pPr>
    </w:p>
    <w:p w:rsidR="00DE27F3" w:rsidRDefault="00DE27F3" w:rsidP="008F3270">
      <w:pPr>
        <w:tabs>
          <w:tab w:val="left" w:pos="142"/>
        </w:tabs>
        <w:spacing w:after="0" w:line="276" w:lineRule="auto"/>
        <w:ind w:left="142"/>
        <w:jc w:val="both"/>
        <w:rPr>
          <w:rFonts w:ascii="Arial Narrow" w:hAnsi="Arial Narrow"/>
        </w:rPr>
      </w:pPr>
    </w:p>
    <w:p w:rsidR="00DE27F3" w:rsidRDefault="00DE27F3" w:rsidP="008F3270">
      <w:pPr>
        <w:tabs>
          <w:tab w:val="left" w:pos="142"/>
        </w:tabs>
        <w:spacing w:after="0" w:line="276" w:lineRule="auto"/>
        <w:ind w:left="142"/>
        <w:jc w:val="both"/>
        <w:rPr>
          <w:rFonts w:ascii="Arial Narrow" w:hAnsi="Arial Narrow"/>
        </w:rPr>
      </w:pPr>
    </w:p>
    <w:p w:rsidR="00DE27F3" w:rsidRDefault="00FC2A8D" w:rsidP="00FC2A8D">
      <w:pPr>
        <w:tabs>
          <w:tab w:val="left" w:pos="142"/>
          <w:tab w:val="left" w:pos="5670"/>
        </w:tabs>
        <w:spacing w:after="0" w:line="276" w:lineRule="auto"/>
        <w:ind w:left="142"/>
        <w:jc w:val="both"/>
        <w:rPr>
          <w:rFonts w:ascii="Arial Narrow" w:hAnsi="Arial Narrow"/>
        </w:rPr>
      </w:pPr>
      <w:r>
        <w:rPr>
          <w:rFonts w:ascii="Arial Narrow" w:hAnsi="Arial Narrow"/>
        </w:rPr>
        <w:t xml:space="preserve">Dátum:                                                                                                   Dátum:                                                                       </w:t>
      </w:r>
    </w:p>
    <w:p w:rsidR="00DE27F3" w:rsidRDefault="00DE27F3" w:rsidP="008F3270">
      <w:pPr>
        <w:tabs>
          <w:tab w:val="left" w:pos="142"/>
        </w:tabs>
        <w:spacing w:after="0" w:line="276" w:lineRule="auto"/>
        <w:ind w:left="142"/>
        <w:jc w:val="both"/>
        <w:rPr>
          <w:rFonts w:ascii="Arial Narrow" w:hAnsi="Arial Narrow"/>
        </w:rPr>
      </w:pPr>
    </w:p>
    <w:p w:rsidR="00DE27F3" w:rsidRDefault="00DE27F3" w:rsidP="008F3270">
      <w:pPr>
        <w:tabs>
          <w:tab w:val="left" w:pos="142"/>
        </w:tabs>
        <w:spacing w:after="0" w:line="276" w:lineRule="auto"/>
        <w:ind w:left="142"/>
        <w:jc w:val="both"/>
        <w:rPr>
          <w:rFonts w:ascii="Arial Narrow" w:hAnsi="Arial Narrow"/>
        </w:rPr>
      </w:pPr>
    </w:p>
    <w:p w:rsidR="00DE27F3" w:rsidRDefault="00FC2A8D" w:rsidP="00FC2A8D">
      <w:pPr>
        <w:tabs>
          <w:tab w:val="left" w:pos="142"/>
        </w:tabs>
        <w:spacing w:after="0" w:line="276" w:lineRule="auto"/>
        <w:ind w:left="142"/>
        <w:jc w:val="both"/>
        <w:rPr>
          <w:rFonts w:ascii="Arial Narrow" w:hAnsi="Arial Narrow"/>
        </w:rPr>
      </w:pPr>
      <w:r>
        <w:rPr>
          <w:rFonts w:ascii="Arial Narrow" w:hAnsi="Arial Narrow"/>
        </w:rPr>
        <w:t>...................................................................                                            ...................................................................</w:t>
      </w:r>
    </w:p>
    <w:p w:rsidR="00AC09E4" w:rsidRPr="00FC4827" w:rsidRDefault="00FC2A8D" w:rsidP="00FC4827">
      <w:pPr>
        <w:tabs>
          <w:tab w:val="left" w:pos="142"/>
        </w:tabs>
        <w:spacing w:after="0" w:line="276" w:lineRule="auto"/>
        <w:ind w:left="142"/>
        <w:jc w:val="both"/>
        <w:rPr>
          <w:rFonts w:ascii="Arial Narrow" w:hAnsi="Arial Narrow"/>
        </w:rPr>
      </w:pPr>
      <w:r>
        <w:rPr>
          <w:rFonts w:ascii="Arial Narrow" w:hAnsi="Arial Narrow"/>
        </w:rPr>
        <w:t xml:space="preserve">                          Za projekt                                                                                            Za organizáciu</w:t>
      </w:r>
    </w:p>
    <w:p w:rsidR="00A452A5" w:rsidRDefault="00A452A5" w:rsidP="008F3270">
      <w:pPr>
        <w:tabs>
          <w:tab w:val="left" w:pos="142"/>
        </w:tabs>
        <w:spacing w:after="0" w:line="276" w:lineRule="auto"/>
        <w:ind w:left="142"/>
        <w:jc w:val="both"/>
        <w:rPr>
          <w:rFonts w:ascii="Arial Narrow" w:hAnsi="Arial Narrow"/>
          <w:b/>
        </w:rPr>
      </w:pPr>
    </w:p>
    <w:p w:rsidR="00A452A5" w:rsidRDefault="00A452A5" w:rsidP="008F3270">
      <w:pPr>
        <w:tabs>
          <w:tab w:val="left" w:pos="142"/>
        </w:tabs>
        <w:spacing w:after="0" w:line="276" w:lineRule="auto"/>
        <w:ind w:left="142"/>
        <w:jc w:val="both"/>
        <w:rPr>
          <w:rFonts w:ascii="Arial Narrow" w:hAnsi="Arial Narrow"/>
          <w:b/>
        </w:rPr>
      </w:pPr>
    </w:p>
    <w:p w:rsidR="00A452A5" w:rsidRDefault="00A452A5" w:rsidP="008F3270">
      <w:pPr>
        <w:tabs>
          <w:tab w:val="left" w:pos="142"/>
        </w:tabs>
        <w:spacing w:after="0" w:line="276" w:lineRule="auto"/>
        <w:ind w:left="142"/>
        <w:jc w:val="both"/>
        <w:rPr>
          <w:rFonts w:ascii="Arial Narrow" w:hAnsi="Arial Narrow"/>
          <w:b/>
        </w:rPr>
      </w:pPr>
    </w:p>
    <w:p w:rsidR="00A452A5" w:rsidRDefault="00A452A5" w:rsidP="008F3270">
      <w:pPr>
        <w:tabs>
          <w:tab w:val="left" w:pos="142"/>
        </w:tabs>
        <w:spacing w:after="0" w:line="276" w:lineRule="auto"/>
        <w:ind w:left="142"/>
        <w:jc w:val="both"/>
        <w:rPr>
          <w:rFonts w:ascii="Arial Narrow" w:hAnsi="Arial Narrow"/>
          <w:b/>
        </w:rPr>
      </w:pPr>
    </w:p>
    <w:p w:rsidR="00A452A5" w:rsidRDefault="00A452A5" w:rsidP="008F3270">
      <w:pPr>
        <w:tabs>
          <w:tab w:val="left" w:pos="142"/>
        </w:tabs>
        <w:spacing w:after="0" w:line="276" w:lineRule="auto"/>
        <w:ind w:left="142"/>
        <w:jc w:val="both"/>
        <w:rPr>
          <w:rFonts w:ascii="Arial Narrow" w:hAnsi="Arial Narrow"/>
          <w:b/>
        </w:rPr>
      </w:pPr>
    </w:p>
    <w:p w:rsidR="00A452A5" w:rsidRDefault="00A452A5" w:rsidP="008F3270">
      <w:pPr>
        <w:tabs>
          <w:tab w:val="left" w:pos="142"/>
        </w:tabs>
        <w:spacing w:after="0" w:line="276" w:lineRule="auto"/>
        <w:ind w:left="142"/>
        <w:jc w:val="both"/>
        <w:rPr>
          <w:rFonts w:ascii="Arial Narrow" w:hAnsi="Arial Narrow"/>
          <w:b/>
        </w:rPr>
      </w:pPr>
    </w:p>
    <w:p w:rsidR="00A452A5" w:rsidRDefault="00A452A5" w:rsidP="008F3270">
      <w:pPr>
        <w:tabs>
          <w:tab w:val="left" w:pos="142"/>
        </w:tabs>
        <w:spacing w:after="0" w:line="276" w:lineRule="auto"/>
        <w:ind w:left="142"/>
        <w:jc w:val="both"/>
        <w:rPr>
          <w:rFonts w:ascii="Arial Narrow" w:hAnsi="Arial Narrow"/>
          <w:b/>
        </w:rPr>
      </w:pPr>
    </w:p>
    <w:p w:rsidR="00A452A5" w:rsidRDefault="00A452A5" w:rsidP="008F3270">
      <w:pPr>
        <w:tabs>
          <w:tab w:val="left" w:pos="142"/>
        </w:tabs>
        <w:spacing w:after="0" w:line="276" w:lineRule="auto"/>
        <w:ind w:left="142"/>
        <w:jc w:val="both"/>
        <w:rPr>
          <w:rFonts w:ascii="Arial Narrow" w:hAnsi="Arial Narrow"/>
          <w:b/>
        </w:rPr>
      </w:pPr>
    </w:p>
    <w:p w:rsidR="00DE27F3" w:rsidRDefault="00DE27F3" w:rsidP="008F3270">
      <w:pPr>
        <w:tabs>
          <w:tab w:val="left" w:pos="142"/>
        </w:tabs>
        <w:spacing w:after="0" w:line="276" w:lineRule="auto"/>
        <w:ind w:left="142"/>
        <w:jc w:val="both"/>
        <w:rPr>
          <w:rFonts w:ascii="Arial Narrow" w:hAnsi="Arial Narrow"/>
          <w:b/>
        </w:rPr>
      </w:pPr>
      <w:r w:rsidRPr="00DE27F3">
        <w:rPr>
          <w:rFonts w:ascii="Arial Narrow" w:hAnsi="Arial Narrow"/>
          <w:b/>
        </w:rPr>
        <w:lastRenderedPageBreak/>
        <w:t>Príloha č. 1</w:t>
      </w:r>
    </w:p>
    <w:p w:rsidR="00D44C3A" w:rsidRDefault="00D44C3A" w:rsidP="008F3270">
      <w:pPr>
        <w:tabs>
          <w:tab w:val="left" w:pos="142"/>
        </w:tabs>
        <w:spacing w:after="0" w:line="276" w:lineRule="auto"/>
        <w:ind w:left="142"/>
        <w:jc w:val="both"/>
        <w:rPr>
          <w:rFonts w:ascii="Arial Narrow" w:hAnsi="Arial Narrow"/>
          <w:b/>
        </w:rPr>
      </w:pPr>
    </w:p>
    <w:p w:rsidR="00DE27F3" w:rsidRDefault="00DE27F3" w:rsidP="008F3270">
      <w:pPr>
        <w:tabs>
          <w:tab w:val="left" w:pos="142"/>
        </w:tabs>
        <w:spacing w:after="0" w:line="276" w:lineRule="auto"/>
        <w:ind w:left="142"/>
        <w:jc w:val="both"/>
        <w:rPr>
          <w:rFonts w:ascii="Arial Narrow" w:hAnsi="Arial Narrow"/>
          <w:b/>
        </w:rPr>
      </w:pPr>
      <w:r>
        <w:rPr>
          <w:rFonts w:ascii="Arial Narrow" w:hAnsi="Arial Narrow"/>
          <w:b/>
        </w:rPr>
        <w:t>Vzor: Dotazník k tvorbe profilu absolventa</w:t>
      </w:r>
    </w:p>
    <w:p w:rsidR="00D44C3A" w:rsidRDefault="000C49E4" w:rsidP="008F3270">
      <w:pPr>
        <w:tabs>
          <w:tab w:val="left" w:pos="142"/>
        </w:tabs>
        <w:spacing w:after="0" w:line="276" w:lineRule="auto"/>
        <w:ind w:left="142"/>
        <w:jc w:val="both"/>
        <w:rPr>
          <w:rFonts w:ascii="Arial Narrow" w:hAnsi="Arial Narrow"/>
          <w:b/>
        </w:rPr>
      </w:pPr>
      <w:r>
        <w:rPr>
          <w:rFonts w:ascii="Arial Narrow" w:hAnsi="Arial Narrow"/>
          <w:b/>
        </w:rPr>
        <w:t>Otázka: do akej miery je pre Vás dôležité aby Váš budúci zamestnanec bol ....</w:t>
      </w:r>
    </w:p>
    <w:tbl>
      <w:tblPr>
        <w:tblStyle w:val="Mriekatabuky"/>
        <w:tblW w:w="0" w:type="auto"/>
        <w:tblInd w:w="142" w:type="dxa"/>
        <w:tblLook w:val="04A0" w:firstRow="1" w:lastRow="0" w:firstColumn="1" w:lastColumn="0" w:noHBand="0" w:noVBand="1"/>
      </w:tblPr>
      <w:tblGrid>
        <w:gridCol w:w="2660"/>
        <w:gridCol w:w="1559"/>
        <w:gridCol w:w="1360"/>
        <w:gridCol w:w="908"/>
        <w:gridCol w:w="1540"/>
        <w:gridCol w:w="1119"/>
      </w:tblGrid>
      <w:tr w:rsidR="00D44C3A" w:rsidTr="00D44C3A">
        <w:tc>
          <w:tcPr>
            <w:tcW w:w="2660" w:type="dxa"/>
          </w:tcPr>
          <w:p w:rsidR="00DE27F3" w:rsidRDefault="00364EE3" w:rsidP="008F3270">
            <w:pPr>
              <w:tabs>
                <w:tab w:val="left" w:pos="142"/>
              </w:tabs>
              <w:spacing w:after="0" w:line="276" w:lineRule="auto"/>
              <w:jc w:val="both"/>
              <w:rPr>
                <w:rFonts w:ascii="Arial Narrow" w:hAnsi="Arial Narrow"/>
                <w:b/>
              </w:rPr>
            </w:pPr>
            <w:r>
              <w:rPr>
                <w:rFonts w:ascii="Arial Narrow" w:hAnsi="Arial Narrow"/>
                <w:b/>
              </w:rPr>
              <w:t>Charakteristika - otázka</w:t>
            </w:r>
          </w:p>
        </w:tc>
        <w:tc>
          <w:tcPr>
            <w:tcW w:w="1559" w:type="dxa"/>
          </w:tcPr>
          <w:p w:rsidR="00DE27F3" w:rsidRDefault="00D44C3A" w:rsidP="008F3270">
            <w:pPr>
              <w:tabs>
                <w:tab w:val="left" w:pos="142"/>
              </w:tabs>
              <w:spacing w:after="0" w:line="276" w:lineRule="auto"/>
              <w:jc w:val="both"/>
              <w:rPr>
                <w:rFonts w:ascii="Arial Narrow" w:hAnsi="Arial Narrow"/>
                <w:b/>
              </w:rPr>
            </w:pPr>
            <w:r>
              <w:rPr>
                <w:rFonts w:ascii="Arial Narrow" w:hAnsi="Arial Narrow"/>
                <w:b/>
              </w:rPr>
              <w:t>Veľmi dôležité</w:t>
            </w:r>
          </w:p>
        </w:tc>
        <w:tc>
          <w:tcPr>
            <w:tcW w:w="1360" w:type="dxa"/>
          </w:tcPr>
          <w:p w:rsidR="00DE27F3" w:rsidRDefault="00D44C3A" w:rsidP="008F3270">
            <w:pPr>
              <w:tabs>
                <w:tab w:val="left" w:pos="142"/>
              </w:tabs>
              <w:spacing w:after="0" w:line="276" w:lineRule="auto"/>
              <w:jc w:val="both"/>
              <w:rPr>
                <w:rFonts w:ascii="Arial Narrow" w:hAnsi="Arial Narrow"/>
                <w:b/>
              </w:rPr>
            </w:pPr>
            <w:r>
              <w:rPr>
                <w:rFonts w:ascii="Arial Narrow" w:hAnsi="Arial Narrow"/>
                <w:b/>
              </w:rPr>
              <w:t>Skôr dôležité</w:t>
            </w:r>
          </w:p>
        </w:tc>
        <w:tc>
          <w:tcPr>
            <w:tcW w:w="908" w:type="dxa"/>
          </w:tcPr>
          <w:p w:rsidR="00DE27F3" w:rsidRDefault="00D44C3A" w:rsidP="008F3270">
            <w:pPr>
              <w:tabs>
                <w:tab w:val="left" w:pos="142"/>
              </w:tabs>
              <w:spacing w:after="0" w:line="276" w:lineRule="auto"/>
              <w:jc w:val="both"/>
              <w:rPr>
                <w:rFonts w:ascii="Arial Narrow" w:hAnsi="Arial Narrow"/>
                <w:b/>
              </w:rPr>
            </w:pPr>
            <w:r>
              <w:rPr>
                <w:rFonts w:ascii="Arial Narrow" w:hAnsi="Arial Narrow"/>
                <w:b/>
              </w:rPr>
              <w:t>Dôležité</w:t>
            </w:r>
          </w:p>
        </w:tc>
        <w:tc>
          <w:tcPr>
            <w:tcW w:w="1540" w:type="dxa"/>
          </w:tcPr>
          <w:p w:rsidR="00DE27F3" w:rsidRDefault="00D44C3A" w:rsidP="008F3270">
            <w:pPr>
              <w:tabs>
                <w:tab w:val="left" w:pos="142"/>
              </w:tabs>
              <w:spacing w:after="0" w:line="276" w:lineRule="auto"/>
              <w:jc w:val="both"/>
              <w:rPr>
                <w:rFonts w:ascii="Arial Narrow" w:hAnsi="Arial Narrow"/>
                <w:b/>
              </w:rPr>
            </w:pPr>
            <w:r>
              <w:rPr>
                <w:rFonts w:ascii="Arial Narrow" w:hAnsi="Arial Narrow"/>
                <w:b/>
              </w:rPr>
              <w:t>Menej dôležité</w:t>
            </w:r>
          </w:p>
        </w:tc>
        <w:tc>
          <w:tcPr>
            <w:tcW w:w="1119" w:type="dxa"/>
          </w:tcPr>
          <w:p w:rsidR="00DE27F3" w:rsidRDefault="00D44C3A" w:rsidP="008F3270">
            <w:pPr>
              <w:tabs>
                <w:tab w:val="left" w:pos="142"/>
              </w:tabs>
              <w:spacing w:after="0" w:line="276" w:lineRule="auto"/>
              <w:jc w:val="both"/>
              <w:rPr>
                <w:rFonts w:ascii="Arial Narrow" w:hAnsi="Arial Narrow"/>
                <w:b/>
              </w:rPr>
            </w:pPr>
            <w:r>
              <w:rPr>
                <w:rFonts w:ascii="Arial Narrow" w:hAnsi="Arial Narrow"/>
                <w:b/>
              </w:rPr>
              <w:t>Nedôležité</w:t>
            </w:r>
          </w:p>
        </w:tc>
      </w:tr>
      <w:tr w:rsidR="00D44C3A" w:rsidTr="00D44C3A">
        <w:tc>
          <w:tcPr>
            <w:tcW w:w="2660" w:type="dxa"/>
          </w:tcPr>
          <w:p w:rsidR="00DE27F3" w:rsidRDefault="00DE27F3" w:rsidP="008F3270">
            <w:pPr>
              <w:tabs>
                <w:tab w:val="left" w:pos="142"/>
              </w:tabs>
              <w:spacing w:after="0" w:line="276" w:lineRule="auto"/>
              <w:jc w:val="both"/>
              <w:rPr>
                <w:rFonts w:ascii="Arial Narrow" w:hAnsi="Arial Narrow"/>
                <w:b/>
              </w:rPr>
            </w:pPr>
          </w:p>
        </w:tc>
        <w:tc>
          <w:tcPr>
            <w:tcW w:w="1559" w:type="dxa"/>
          </w:tcPr>
          <w:p w:rsidR="00DE27F3" w:rsidRDefault="00DE27F3" w:rsidP="008F3270">
            <w:pPr>
              <w:tabs>
                <w:tab w:val="left" w:pos="142"/>
              </w:tabs>
              <w:spacing w:after="0" w:line="276" w:lineRule="auto"/>
              <w:jc w:val="both"/>
              <w:rPr>
                <w:rFonts w:ascii="Arial Narrow" w:hAnsi="Arial Narrow"/>
                <w:b/>
              </w:rPr>
            </w:pPr>
          </w:p>
        </w:tc>
        <w:tc>
          <w:tcPr>
            <w:tcW w:w="1360" w:type="dxa"/>
          </w:tcPr>
          <w:p w:rsidR="00DE27F3" w:rsidRDefault="00DE27F3" w:rsidP="008F3270">
            <w:pPr>
              <w:tabs>
                <w:tab w:val="left" w:pos="142"/>
              </w:tabs>
              <w:spacing w:after="0" w:line="276" w:lineRule="auto"/>
              <w:jc w:val="both"/>
              <w:rPr>
                <w:rFonts w:ascii="Arial Narrow" w:hAnsi="Arial Narrow"/>
                <w:b/>
              </w:rPr>
            </w:pPr>
          </w:p>
        </w:tc>
        <w:tc>
          <w:tcPr>
            <w:tcW w:w="908" w:type="dxa"/>
          </w:tcPr>
          <w:p w:rsidR="00DE27F3" w:rsidRDefault="00DE27F3" w:rsidP="008F3270">
            <w:pPr>
              <w:tabs>
                <w:tab w:val="left" w:pos="142"/>
              </w:tabs>
              <w:spacing w:after="0" w:line="276" w:lineRule="auto"/>
              <w:jc w:val="both"/>
              <w:rPr>
                <w:rFonts w:ascii="Arial Narrow" w:hAnsi="Arial Narrow"/>
                <w:b/>
              </w:rPr>
            </w:pPr>
          </w:p>
        </w:tc>
        <w:tc>
          <w:tcPr>
            <w:tcW w:w="1540" w:type="dxa"/>
          </w:tcPr>
          <w:p w:rsidR="00DE27F3" w:rsidRDefault="00DE27F3" w:rsidP="008F3270">
            <w:pPr>
              <w:tabs>
                <w:tab w:val="left" w:pos="142"/>
              </w:tabs>
              <w:spacing w:after="0" w:line="276" w:lineRule="auto"/>
              <w:jc w:val="both"/>
              <w:rPr>
                <w:rFonts w:ascii="Arial Narrow" w:hAnsi="Arial Narrow"/>
                <w:b/>
              </w:rPr>
            </w:pPr>
          </w:p>
        </w:tc>
        <w:tc>
          <w:tcPr>
            <w:tcW w:w="1119" w:type="dxa"/>
          </w:tcPr>
          <w:p w:rsidR="00DE27F3" w:rsidRDefault="00DE27F3" w:rsidP="008F3270">
            <w:pPr>
              <w:tabs>
                <w:tab w:val="left" w:pos="142"/>
              </w:tabs>
              <w:spacing w:after="0" w:line="276" w:lineRule="auto"/>
              <w:jc w:val="both"/>
              <w:rPr>
                <w:rFonts w:ascii="Arial Narrow" w:hAnsi="Arial Narrow"/>
                <w:b/>
              </w:rPr>
            </w:pPr>
          </w:p>
        </w:tc>
      </w:tr>
      <w:tr w:rsidR="00D44C3A" w:rsidTr="00D44C3A">
        <w:tc>
          <w:tcPr>
            <w:tcW w:w="2660" w:type="dxa"/>
          </w:tcPr>
          <w:p w:rsidR="00DE27F3" w:rsidRDefault="00DE27F3" w:rsidP="008F3270">
            <w:pPr>
              <w:tabs>
                <w:tab w:val="left" w:pos="142"/>
              </w:tabs>
              <w:spacing w:after="0" w:line="276" w:lineRule="auto"/>
              <w:jc w:val="both"/>
              <w:rPr>
                <w:rFonts w:ascii="Arial Narrow" w:hAnsi="Arial Narrow"/>
                <w:b/>
              </w:rPr>
            </w:pPr>
          </w:p>
        </w:tc>
        <w:tc>
          <w:tcPr>
            <w:tcW w:w="1559" w:type="dxa"/>
          </w:tcPr>
          <w:p w:rsidR="00DE27F3" w:rsidRDefault="00DE27F3" w:rsidP="008F3270">
            <w:pPr>
              <w:tabs>
                <w:tab w:val="left" w:pos="142"/>
              </w:tabs>
              <w:spacing w:after="0" w:line="276" w:lineRule="auto"/>
              <w:jc w:val="both"/>
              <w:rPr>
                <w:rFonts w:ascii="Arial Narrow" w:hAnsi="Arial Narrow"/>
                <w:b/>
              </w:rPr>
            </w:pPr>
          </w:p>
        </w:tc>
        <w:tc>
          <w:tcPr>
            <w:tcW w:w="1360" w:type="dxa"/>
          </w:tcPr>
          <w:p w:rsidR="00DE27F3" w:rsidRDefault="00DE27F3" w:rsidP="008F3270">
            <w:pPr>
              <w:tabs>
                <w:tab w:val="left" w:pos="142"/>
              </w:tabs>
              <w:spacing w:after="0" w:line="276" w:lineRule="auto"/>
              <w:jc w:val="both"/>
              <w:rPr>
                <w:rFonts w:ascii="Arial Narrow" w:hAnsi="Arial Narrow"/>
                <w:b/>
              </w:rPr>
            </w:pPr>
          </w:p>
        </w:tc>
        <w:tc>
          <w:tcPr>
            <w:tcW w:w="908" w:type="dxa"/>
          </w:tcPr>
          <w:p w:rsidR="00DE27F3" w:rsidRDefault="00DE27F3" w:rsidP="008F3270">
            <w:pPr>
              <w:tabs>
                <w:tab w:val="left" w:pos="142"/>
              </w:tabs>
              <w:spacing w:after="0" w:line="276" w:lineRule="auto"/>
              <w:jc w:val="both"/>
              <w:rPr>
                <w:rFonts w:ascii="Arial Narrow" w:hAnsi="Arial Narrow"/>
                <w:b/>
              </w:rPr>
            </w:pPr>
          </w:p>
        </w:tc>
        <w:tc>
          <w:tcPr>
            <w:tcW w:w="1540" w:type="dxa"/>
          </w:tcPr>
          <w:p w:rsidR="00DE27F3" w:rsidRDefault="00DE27F3" w:rsidP="008F3270">
            <w:pPr>
              <w:tabs>
                <w:tab w:val="left" w:pos="142"/>
              </w:tabs>
              <w:spacing w:after="0" w:line="276" w:lineRule="auto"/>
              <w:jc w:val="both"/>
              <w:rPr>
                <w:rFonts w:ascii="Arial Narrow" w:hAnsi="Arial Narrow"/>
                <w:b/>
              </w:rPr>
            </w:pPr>
          </w:p>
        </w:tc>
        <w:tc>
          <w:tcPr>
            <w:tcW w:w="1119" w:type="dxa"/>
          </w:tcPr>
          <w:p w:rsidR="00DE27F3" w:rsidRDefault="00DE27F3" w:rsidP="008F3270">
            <w:pPr>
              <w:tabs>
                <w:tab w:val="left" w:pos="142"/>
              </w:tabs>
              <w:spacing w:after="0" w:line="276" w:lineRule="auto"/>
              <w:jc w:val="both"/>
              <w:rPr>
                <w:rFonts w:ascii="Arial Narrow" w:hAnsi="Arial Narrow"/>
                <w:b/>
              </w:rPr>
            </w:pPr>
          </w:p>
        </w:tc>
      </w:tr>
      <w:tr w:rsidR="00D44C3A" w:rsidTr="00D44C3A">
        <w:tc>
          <w:tcPr>
            <w:tcW w:w="2660" w:type="dxa"/>
          </w:tcPr>
          <w:p w:rsidR="00DE27F3" w:rsidRDefault="00DE27F3" w:rsidP="008F3270">
            <w:pPr>
              <w:tabs>
                <w:tab w:val="left" w:pos="142"/>
              </w:tabs>
              <w:spacing w:after="0" w:line="276" w:lineRule="auto"/>
              <w:jc w:val="both"/>
              <w:rPr>
                <w:rFonts w:ascii="Arial Narrow" w:hAnsi="Arial Narrow"/>
                <w:b/>
              </w:rPr>
            </w:pPr>
          </w:p>
        </w:tc>
        <w:tc>
          <w:tcPr>
            <w:tcW w:w="1559" w:type="dxa"/>
          </w:tcPr>
          <w:p w:rsidR="00DE27F3" w:rsidRDefault="00DE27F3" w:rsidP="008F3270">
            <w:pPr>
              <w:tabs>
                <w:tab w:val="left" w:pos="142"/>
              </w:tabs>
              <w:spacing w:after="0" w:line="276" w:lineRule="auto"/>
              <w:jc w:val="both"/>
              <w:rPr>
                <w:rFonts w:ascii="Arial Narrow" w:hAnsi="Arial Narrow"/>
                <w:b/>
              </w:rPr>
            </w:pPr>
          </w:p>
        </w:tc>
        <w:tc>
          <w:tcPr>
            <w:tcW w:w="1360" w:type="dxa"/>
          </w:tcPr>
          <w:p w:rsidR="00DE27F3" w:rsidRDefault="00DE27F3" w:rsidP="008F3270">
            <w:pPr>
              <w:tabs>
                <w:tab w:val="left" w:pos="142"/>
              </w:tabs>
              <w:spacing w:after="0" w:line="276" w:lineRule="auto"/>
              <w:jc w:val="both"/>
              <w:rPr>
                <w:rFonts w:ascii="Arial Narrow" w:hAnsi="Arial Narrow"/>
                <w:b/>
              </w:rPr>
            </w:pPr>
          </w:p>
        </w:tc>
        <w:tc>
          <w:tcPr>
            <w:tcW w:w="908" w:type="dxa"/>
          </w:tcPr>
          <w:p w:rsidR="00DE27F3" w:rsidRDefault="00DE27F3" w:rsidP="008F3270">
            <w:pPr>
              <w:tabs>
                <w:tab w:val="left" w:pos="142"/>
              </w:tabs>
              <w:spacing w:after="0" w:line="276" w:lineRule="auto"/>
              <w:jc w:val="both"/>
              <w:rPr>
                <w:rFonts w:ascii="Arial Narrow" w:hAnsi="Arial Narrow"/>
                <w:b/>
              </w:rPr>
            </w:pPr>
          </w:p>
        </w:tc>
        <w:tc>
          <w:tcPr>
            <w:tcW w:w="1540" w:type="dxa"/>
          </w:tcPr>
          <w:p w:rsidR="00DE27F3" w:rsidRDefault="00DE27F3" w:rsidP="008F3270">
            <w:pPr>
              <w:tabs>
                <w:tab w:val="left" w:pos="142"/>
              </w:tabs>
              <w:spacing w:after="0" w:line="276" w:lineRule="auto"/>
              <w:jc w:val="both"/>
              <w:rPr>
                <w:rFonts w:ascii="Arial Narrow" w:hAnsi="Arial Narrow"/>
                <w:b/>
              </w:rPr>
            </w:pPr>
          </w:p>
        </w:tc>
        <w:tc>
          <w:tcPr>
            <w:tcW w:w="1119" w:type="dxa"/>
          </w:tcPr>
          <w:p w:rsidR="00DE27F3" w:rsidRDefault="00DE27F3" w:rsidP="008F3270">
            <w:pPr>
              <w:tabs>
                <w:tab w:val="left" w:pos="142"/>
              </w:tabs>
              <w:spacing w:after="0" w:line="276" w:lineRule="auto"/>
              <w:jc w:val="both"/>
              <w:rPr>
                <w:rFonts w:ascii="Arial Narrow" w:hAnsi="Arial Narrow"/>
                <w:b/>
              </w:rPr>
            </w:pPr>
          </w:p>
        </w:tc>
      </w:tr>
      <w:tr w:rsidR="00D44C3A" w:rsidTr="00D44C3A">
        <w:tc>
          <w:tcPr>
            <w:tcW w:w="2660" w:type="dxa"/>
          </w:tcPr>
          <w:p w:rsidR="00DE27F3" w:rsidRDefault="00DE27F3" w:rsidP="008F3270">
            <w:pPr>
              <w:tabs>
                <w:tab w:val="left" w:pos="142"/>
              </w:tabs>
              <w:spacing w:after="0" w:line="276" w:lineRule="auto"/>
              <w:jc w:val="both"/>
              <w:rPr>
                <w:rFonts w:ascii="Arial Narrow" w:hAnsi="Arial Narrow"/>
                <w:b/>
              </w:rPr>
            </w:pPr>
          </w:p>
        </w:tc>
        <w:tc>
          <w:tcPr>
            <w:tcW w:w="1559" w:type="dxa"/>
          </w:tcPr>
          <w:p w:rsidR="00DE27F3" w:rsidRDefault="00DE27F3" w:rsidP="008F3270">
            <w:pPr>
              <w:tabs>
                <w:tab w:val="left" w:pos="142"/>
              </w:tabs>
              <w:spacing w:after="0" w:line="276" w:lineRule="auto"/>
              <w:jc w:val="both"/>
              <w:rPr>
                <w:rFonts w:ascii="Arial Narrow" w:hAnsi="Arial Narrow"/>
                <w:b/>
              </w:rPr>
            </w:pPr>
          </w:p>
        </w:tc>
        <w:tc>
          <w:tcPr>
            <w:tcW w:w="1360" w:type="dxa"/>
          </w:tcPr>
          <w:p w:rsidR="00DE27F3" w:rsidRDefault="00DE27F3" w:rsidP="008F3270">
            <w:pPr>
              <w:tabs>
                <w:tab w:val="left" w:pos="142"/>
              </w:tabs>
              <w:spacing w:after="0" w:line="276" w:lineRule="auto"/>
              <w:jc w:val="both"/>
              <w:rPr>
                <w:rFonts w:ascii="Arial Narrow" w:hAnsi="Arial Narrow"/>
                <w:b/>
              </w:rPr>
            </w:pPr>
          </w:p>
        </w:tc>
        <w:tc>
          <w:tcPr>
            <w:tcW w:w="908" w:type="dxa"/>
          </w:tcPr>
          <w:p w:rsidR="00DE27F3" w:rsidRDefault="00DE27F3" w:rsidP="008F3270">
            <w:pPr>
              <w:tabs>
                <w:tab w:val="left" w:pos="142"/>
              </w:tabs>
              <w:spacing w:after="0" w:line="276" w:lineRule="auto"/>
              <w:jc w:val="both"/>
              <w:rPr>
                <w:rFonts w:ascii="Arial Narrow" w:hAnsi="Arial Narrow"/>
                <w:b/>
              </w:rPr>
            </w:pPr>
          </w:p>
        </w:tc>
        <w:tc>
          <w:tcPr>
            <w:tcW w:w="1540" w:type="dxa"/>
          </w:tcPr>
          <w:p w:rsidR="00DE27F3" w:rsidRDefault="00DE27F3" w:rsidP="008F3270">
            <w:pPr>
              <w:tabs>
                <w:tab w:val="left" w:pos="142"/>
              </w:tabs>
              <w:spacing w:after="0" w:line="276" w:lineRule="auto"/>
              <w:jc w:val="both"/>
              <w:rPr>
                <w:rFonts w:ascii="Arial Narrow" w:hAnsi="Arial Narrow"/>
                <w:b/>
              </w:rPr>
            </w:pPr>
          </w:p>
        </w:tc>
        <w:tc>
          <w:tcPr>
            <w:tcW w:w="1119" w:type="dxa"/>
          </w:tcPr>
          <w:p w:rsidR="00DE27F3" w:rsidRDefault="00DE27F3" w:rsidP="008F3270">
            <w:pPr>
              <w:tabs>
                <w:tab w:val="left" w:pos="142"/>
              </w:tabs>
              <w:spacing w:after="0" w:line="276" w:lineRule="auto"/>
              <w:jc w:val="both"/>
              <w:rPr>
                <w:rFonts w:ascii="Arial Narrow" w:hAnsi="Arial Narrow"/>
                <w:b/>
              </w:rPr>
            </w:pPr>
          </w:p>
        </w:tc>
      </w:tr>
      <w:tr w:rsidR="00D44C3A" w:rsidTr="00D44C3A">
        <w:tc>
          <w:tcPr>
            <w:tcW w:w="2660" w:type="dxa"/>
          </w:tcPr>
          <w:p w:rsidR="00DE27F3" w:rsidRDefault="00DE27F3" w:rsidP="008F3270">
            <w:pPr>
              <w:tabs>
                <w:tab w:val="left" w:pos="142"/>
              </w:tabs>
              <w:spacing w:after="0" w:line="276" w:lineRule="auto"/>
              <w:jc w:val="both"/>
              <w:rPr>
                <w:rFonts w:ascii="Arial Narrow" w:hAnsi="Arial Narrow"/>
                <w:b/>
              </w:rPr>
            </w:pPr>
          </w:p>
        </w:tc>
        <w:tc>
          <w:tcPr>
            <w:tcW w:w="1559" w:type="dxa"/>
          </w:tcPr>
          <w:p w:rsidR="00DE27F3" w:rsidRDefault="00DE27F3" w:rsidP="008F3270">
            <w:pPr>
              <w:tabs>
                <w:tab w:val="left" w:pos="142"/>
              </w:tabs>
              <w:spacing w:after="0" w:line="276" w:lineRule="auto"/>
              <w:jc w:val="both"/>
              <w:rPr>
                <w:rFonts w:ascii="Arial Narrow" w:hAnsi="Arial Narrow"/>
                <w:b/>
              </w:rPr>
            </w:pPr>
          </w:p>
        </w:tc>
        <w:tc>
          <w:tcPr>
            <w:tcW w:w="1360" w:type="dxa"/>
          </w:tcPr>
          <w:p w:rsidR="00DE27F3" w:rsidRDefault="00DE27F3" w:rsidP="008F3270">
            <w:pPr>
              <w:tabs>
                <w:tab w:val="left" w:pos="142"/>
              </w:tabs>
              <w:spacing w:after="0" w:line="276" w:lineRule="auto"/>
              <w:jc w:val="both"/>
              <w:rPr>
                <w:rFonts w:ascii="Arial Narrow" w:hAnsi="Arial Narrow"/>
                <w:b/>
              </w:rPr>
            </w:pPr>
          </w:p>
        </w:tc>
        <w:tc>
          <w:tcPr>
            <w:tcW w:w="908" w:type="dxa"/>
          </w:tcPr>
          <w:p w:rsidR="00DE27F3" w:rsidRDefault="00DE27F3" w:rsidP="008F3270">
            <w:pPr>
              <w:tabs>
                <w:tab w:val="left" w:pos="142"/>
              </w:tabs>
              <w:spacing w:after="0" w:line="276" w:lineRule="auto"/>
              <w:jc w:val="both"/>
              <w:rPr>
                <w:rFonts w:ascii="Arial Narrow" w:hAnsi="Arial Narrow"/>
                <w:b/>
              </w:rPr>
            </w:pPr>
          </w:p>
        </w:tc>
        <w:tc>
          <w:tcPr>
            <w:tcW w:w="1540" w:type="dxa"/>
          </w:tcPr>
          <w:p w:rsidR="00DE27F3" w:rsidRDefault="00DE27F3" w:rsidP="008F3270">
            <w:pPr>
              <w:tabs>
                <w:tab w:val="left" w:pos="142"/>
              </w:tabs>
              <w:spacing w:after="0" w:line="276" w:lineRule="auto"/>
              <w:jc w:val="both"/>
              <w:rPr>
                <w:rFonts w:ascii="Arial Narrow" w:hAnsi="Arial Narrow"/>
                <w:b/>
              </w:rPr>
            </w:pPr>
          </w:p>
        </w:tc>
        <w:tc>
          <w:tcPr>
            <w:tcW w:w="1119" w:type="dxa"/>
          </w:tcPr>
          <w:p w:rsidR="00DE27F3" w:rsidRDefault="00DE27F3" w:rsidP="008F3270">
            <w:pPr>
              <w:tabs>
                <w:tab w:val="left" w:pos="142"/>
              </w:tabs>
              <w:spacing w:after="0" w:line="276" w:lineRule="auto"/>
              <w:jc w:val="both"/>
              <w:rPr>
                <w:rFonts w:ascii="Arial Narrow" w:hAnsi="Arial Narrow"/>
                <w:b/>
              </w:rPr>
            </w:pPr>
          </w:p>
        </w:tc>
      </w:tr>
      <w:tr w:rsidR="00D44C3A" w:rsidTr="00D44C3A">
        <w:tc>
          <w:tcPr>
            <w:tcW w:w="2660" w:type="dxa"/>
          </w:tcPr>
          <w:p w:rsidR="00DE27F3" w:rsidRDefault="00DE27F3" w:rsidP="008F3270">
            <w:pPr>
              <w:tabs>
                <w:tab w:val="left" w:pos="142"/>
              </w:tabs>
              <w:spacing w:after="0" w:line="276" w:lineRule="auto"/>
              <w:jc w:val="both"/>
              <w:rPr>
                <w:rFonts w:ascii="Arial Narrow" w:hAnsi="Arial Narrow"/>
                <w:b/>
              </w:rPr>
            </w:pPr>
          </w:p>
        </w:tc>
        <w:tc>
          <w:tcPr>
            <w:tcW w:w="1559" w:type="dxa"/>
          </w:tcPr>
          <w:p w:rsidR="00DE27F3" w:rsidRDefault="00DE27F3" w:rsidP="008F3270">
            <w:pPr>
              <w:tabs>
                <w:tab w:val="left" w:pos="142"/>
              </w:tabs>
              <w:spacing w:after="0" w:line="276" w:lineRule="auto"/>
              <w:jc w:val="both"/>
              <w:rPr>
                <w:rFonts w:ascii="Arial Narrow" w:hAnsi="Arial Narrow"/>
                <w:b/>
              </w:rPr>
            </w:pPr>
          </w:p>
        </w:tc>
        <w:tc>
          <w:tcPr>
            <w:tcW w:w="1360" w:type="dxa"/>
          </w:tcPr>
          <w:p w:rsidR="00DE27F3" w:rsidRDefault="00DE27F3" w:rsidP="008F3270">
            <w:pPr>
              <w:tabs>
                <w:tab w:val="left" w:pos="142"/>
              </w:tabs>
              <w:spacing w:after="0" w:line="276" w:lineRule="auto"/>
              <w:jc w:val="both"/>
              <w:rPr>
                <w:rFonts w:ascii="Arial Narrow" w:hAnsi="Arial Narrow"/>
                <w:b/>
              </w:rPr>
            </w:pPr>
          </w:p>
        </w:tc>
        <w:tc>
          <w:tcPr>
            <w:tcW w:w="908" w:type="dxa"/>
          </w:tcPr>
          <w:p w:rsidR="00DE27F3" w:rsidRDefault="00DE27F3" w:rsidP="008F3270">
            <w:pPr>
              <w:tabs>
                <w:tab w:val="left" w:pos="142"/>
              </w:tabs>
              <w:spacing w:after="0" w:line="276" w:lineRule="auto"/>
              <w:jc w:val="both"/>
              <w:rPr>
                <w:rFonts w:ascii="Arial Narrow" w:hAnsi="Arial Narrow"/>
                <w:b/>
              </w:rPr>
            </w:pPr>
          </w:p>
        </w:tc>
        <w:tc>
          <w:tcPr>
            <w:tcW w:w="1540" w:type="dxa"/>
          </w:tcPr>
          <w:p w:rsidR="00DE27F3" w:rsidRDefault="00DE27F3" w:rsidP="008F3270">
            <w:pPr>
              <w:tabs>
                <w:tab w:val="left" w:pos="142"/>
              </w:tabs>
              <w:spacing w:after="0" w:line="276" w:lineRule="auto"/>
              <w:jc w:val="both"/>
              <w:rPr>
                <w:rFonts w:ascii="Arial Narrow" w:hAnsi="Arial Narrow"/>
                <w:b/>
              </w:rPr>
            </w:pPr>
          </w:p>
        </w:tc>
        <w:tc>
          <w:tcPr>
            <w:tcW w:w="1119" w:type="dxa"/>
          </w:tcPr>
          <w:p w:rsidR="00DE27F3" w:rsidRDefault="00DE27F3" w:rsidP="008F3270">
            <w:pPr>
              <w:tabs>
                <w:tab w:val="left" w:pos="142"/>
              </w:tabs>
              <w:spacing w:after="0" w:line="276" w:lineRule="auto"/>
              <w:jc w:val="both"/>
              <w:rPr>
                <w:rFonts w:ascii="Arial Narrow" w:hAnsi="Arial Narrow"/>
                <w:b/>
              </w:rPr>
            </w:pPr>
          </w:p>
        </w:tc>
      </w:tr>
      <w:tr w:rsidR="00D44C3A" w:rsidTr="00D44C3A">
        <w:tc>
          <w:tcPr>
            <w:tcW w:w="2660" w:type="dxa"/>
          </w:tcPr>
          <w:p w:rsidR="00DE27F3" w:rsidRDefault="00DE27F3" w:rsidP="008F3270">
            <w:pPr>
              <w:tabs>
                <w:tab w:val="left" w:pos="142"/>
              </w:tabs>
              <w:spacing w:after="0" w:line="276" w:lineRule="auto"/>
              <w:jc w:val="both"/>
              <w:rPr>
                <w:rFonts w:ascii="Arial Narrow" w:hAnsi="Arial Narrow"/>
                <w:b/>
              </w:rPr>
            </w:pPr>
          </w:p>
        </w:tc>
        <w:tc>
          <w:tcPr>
            <w:tcW w:w="1559" w:type="dxa"/>
          </w:tcPr>
          <w:p w:rsidR="00DE27F3" w:rsidRDefault="00DE27F3" w:rsidP="008F3270">
            <w:pPr>
              <w:tabs>
                <w:tab w:val="left" w:pos="142"/>
              </w:tabs>
              <w:spacing w:after="0" w:line="276" w:lineRule="auto"/>
              <w:jc w:val="both"/>
              <w:rPr>
                <w:rFonts w:ascii="Arial Narrow" w:hAnsi="Arial Narrow"/>
                <w:b/>
              </w:rPr>
            </w:pPr>
          </w:p>
        </w:tc>
        <w:tc>
          <w:tcPr>
            <w:tcW w:w="1360" w:type="dxa"/>
          </w:tcPr>
          <w:p w:rsidR="00DE27F3" w:rsidRDefault="00DE27F3" w:rsidP="008F3270">
            <w:pPr>
              <w:tabs>
                <w:tab w:val="left" w:pos="142"/>
              </w:tabs>
              <w:spacing w:after="0" w:line="276" w:lineRule="auto"/>
              <w:jc w:val="both"/>
              <w:rPr>
                <w:rFonts w:ascii="Arial Narrow" w:hAnsi="Arial Narrow"/>
                <w:b/>
              </w:rPr>
            </w:pPr>
          </w:p>
        </w:tc>
        <w:tc>
          <w:tcPr>
            <w:tcW w:w="908" w:type="dxa"/>
          </w:tcPr>
          <w:p w:rsidR="00DE27F3" w:rsidRDefault="00DE27F3" w:rsidP="008F3270">
            <w:pPr>
              <w:tabs>
                <w:tab w:val="left" w:pos="142"/>
              </w:tabs>
              <w:spacing w:after="0" w:line="276" w:lineRule="auto"/>
              <w:jc w:val="both"/>
              <w:rPr>
                <w:rFonts w:ascii="Arial Narrow" w:hAnsi="Arial Narrow"/>
                <w:b/>
              </w:rPr>
            </w:pPr>
          </w:p>
        </w:tc>
        <w:tc>
          <w:tcPr>
            <w:tcW w:w="1540" w:type="dxa"/>
          </w:tcPr>
          <w:p w:rsidR="00DE27F3" w:rsidRDefault="00DE27F3" w:rsidP="008F3270">
            <w:pPr>
              <w:tabs>
                <w:tab w:val="left" w:pos="142"/>
              </w:tabs>
              <w:spacing w:after="0" w:line="276" w:lineRule="auto"/>
              <w:jc w:val="both"/>
              <w:rPr>
                <w:rFonts w:ascii="Arial Narrow" w:hAnsi="Arial Narrow"/>
                <w:b/>
              </w:rPr>
            </w:pPr>
          </w:p>
        </w:tc>
        <w:tc>
          <w:tcPr>
            <w:tcW w:w="1119" w:type="dxa"/>
          </w:tcPr>
          <w:p w:rsidR="00DE27F3" w:rsidRDefault="00DE27F3" w:rsidP="008F3270">
            <w:pPr>
              <w:tabs>
                <w:tab w:val="left" w:pos="142"/>
              </w:tabs>
              <w:spacing w:after="0" w:line="276" w:lineRule="auto"/>
              <w:jc w:val="both"/>
              <w:rPr>
                <w:rFonts w:ascii="Arial Narrow" w:hAnsi="Arial Narrow"/>
                <w:b/>
              </w:rPr>
            </w:pPr>
          </w:p>
        </w:tc>
      </w:tr>
    </w:tbl>
    <w:p w:rsidR="00DE27F3" w:rsidRDefault="00364EE3" w:rsidP="008F3270">
      <w:pPr>
        <w:tabs>
          <w:tab w:val="left" w:pos="142"/>
        </w:tabs>
        <w:spacing w:after="0" w:line="276" w:lineRule="auto"/>
        <w:ind w:left="142"/>
        <w:jc w:val="both"/>
        <w:rPr>
          <w:rFonts w:ascii="Arial Narrow" w:hAnsi="Arial Narrow"/>
          <w:b/>
        </w:rPr>
      </w:pPr>
      <w:r>
        <w:rPr>
          <w:rFonts w:ascii="Arial Narrow" w:hAnsi="Arial Narrow"/>
          <w:b/>
        </w:rPr>
        <w:t xml:space="preserve">Charakteristika </w:t>
      </w:r>
      <w:r w:rsidR="000C49E4">
        <w:rPr>
          <w:rFonts w:ascii="Arial Narrow" w:hAnsi="Arial Narrow"/>
          <w:b/>
        </w:rPr>
        <w:t xml:space="preserve">– </w:t>
      </w:r>
      <w:r w:rsidR="00A466C9">
        <w:rPr>
          <w:rFonts w:ascii="Arial Narrow" w:hAnsi="Arial Narrow"/>
          <w:b/>
        </w:rPr>
        <w:t xml:space="preserve">vedomosť, </w:t>
      </w:r>
      <w:r w:rsidR="000C49E4">
        <w:rPr>
          <w:rFonts w:ascii="Arial Narrow" w:hAnsi="Arial Narrow"/>
          <w:b/>
        </w:rPr>
        <w:t>kompetencia, zručnos</w:t>
      </w:r>
      <w:r w:rsidR="00A466C9">
        <w:rPr>
          <w:rFonts w:ascii="Arial Narrow" w:hAnsi="Arial Narrow"/>
          <w:b/>
        </w:rPr>
        <w:t>ť, schopnosť, spôsobilosť</w:t>
      </w:r>
    </w:p>
    <w:p w:rsidR="00D44C3A" w:rsidRDefault="00D44C3A" w:rsidP="008F3270">
      <w:pPr>
        <w:tabs>
          <w:tab w:val="left" w:pos="142"/>
        </w:tabs>
        <w:spacing w:after="0" w:line="276" w:lineRule="auto"/>
        <w:ind w:left="142"/>
        <w:jc w:val="both"/>
        <w:rPr>
          <w:rFonts w:ascii="Arial Narrow" w:hAnsi="Arial Narrow"/>
          <w:b/>
        </w:rPr>
      </w:pPr>
    </w:p>
    <w:p w:rsidR="00D44C3A" w:rsidRDefault="00D44C3A" w:rsidP="008F3270">
      <w:pPr>
        <w:tabs>
          <w:tab w:val="left" w:pos="142"/>
        </w:tabs>
        <w:spacing w:after="0" w:line="276" w:lineRule="auto"/>
        <w:ind w:left="142"/>
        <w:jc w:val="both"/>
        <w:rPr>
          <w:rFonts w:ascii="Arial Narrow" w:hAnsi="Arial Narrow"/>
          <w:b/>
        </w:rPr>
      </w:pPr>
      <w:r>
        <w:rPr>
          <w:rFonts w:ascii="Arial Narrow" w:hAnsi="Arial Narrow"/>
          <w:b/>
        </w:rPr>
        <w:t>Príloha č. 2</w:t>
      </w:r>
    </w:p>
    <w:p w:rsidR="00D44C3A" w:rsidRDefault="00D44C3A" w:rsidP="008F3270">
      <w:pPr>
        <w:tabs>
          <w:tab w:val="left" w:pos="142"/>
        </w:tabs>
        <w:spacing w:after="0" w:line="276" w:lineRule="auto"/>
        <w:ind w:left="142"/>
        <w:jc w:val="both"/>
        <w:rPr>
          <w:rFonts w:ascii="Arial Narrow" w:hAnsi="Arial Narrow"/>
          <w:b/>
        </w:rPr>
      </w:pPr>
    </w:p>
    <w:p w:rsidR="00D44C3A" w:rsidRDefault="00D44C3A" w:rsidP="008F3270">
      <w:pPr>
        <w:tabs>
          <w:tab w:val="left" w:pos="142"/>
        </w:tabs>
        <w:spacing w:after="0" w:line="276" w:lineRule="auto"/>
        <w:ind w:left="142"/>
        <w:jc w:val="both"/>
        <w:rPr>
          <w:rFonts w:ascii="Arial Narrow" w:hAnsi="Arial Narrow"/>
          <w:b/>
        </w:rPr>
      </w:pPr>
      <w:r>
        <w:rPr>
          <w:rFonts w:ascii="Arial Narrow" w:hAnsi="Arial Narrow"/>
          <w:b/>
        </w:rPr>
        <w:t>Zoznam kompetentných osôb</w:t>
      </w:r>
      <w:r w:rsidR="002A6AAE">
        <w:rPr>
          <w:rFonts w:ascii="Arial Narrow" w:hAnsi="Arial Narrow"/>
          <w:b/>
        </w:rPr>
        <w:t xml:space="preserve"> za SPO </w:t>
      </w:r>
    </w:p>
    <w:p w:rsidR="00D44C3A" w:rsidRDefault="00D44C3A" w:rsidP="008F3270">
      <w:pPr>
        <w:tabs>
          <w:tab w:val="left" w:pos="142"/>
        </w:tabs>
        <w:spacing w:after="0" w:line="276" w:lineRule="auto"/>
        <w:ind w:left="142"/>
        <w:jc w:val="both"/>
        <w:rPr>
          <w:rFonts w:ascii="Arial Narrow" w:hAnsi="Arial Narrow"/>
          <w:b/>
        </w:rPr>
      </w:pPr>
    </w:p>
    <w:tbl>
      <w:tblPr>
        <w:tblStyle w:val="Mriekatabuky"/>
        <w:tblW w:w="0" w:type="auto"/>
        <w:tblInd w:w="142" w:type="dxa"/>
        <w:tblLook w:val="04A0" w:firstRow="1" w:lastRow="0" w:firstColumn="1" w:lastColumn="0" w:noHBand="0" w:noVBand="1"/>
      </w:tblPr>
      <w:tblGrid>
        <w:gridCol w:w="2943"/>
        <w:gridCol w:w="1625"/>
        <w:gridCol w:w="1919"/>
        <w:gridCol w:w="2659"/>
      </w:tblGrid>
      <w:tr w:rsidR="00D44C3A" w:rsidTr="00D44C3A">
        <w:tc>
          <w:tcPr>
            <w:tcW w:w="2943" w:type="dxa"/>
          </w:tcPr>
          <w:p w:rsidR="00D44C3A" w:rsidRDefault="00D44C3A" w:rsidP="008F3270">
            <w:pPr>
              <w:tabs>
                <w:tab w:val="left" w:pos="142"/>
              </w:tabs>
              <w:spacing w:after="0" w:line="276" w:lineRule="auto"/>
              <w:jc w:val="both"/>
              <w:rPr>
                <w:rFonts w:ascii="Arial Narrow" w:hAnsi="Arial Narrow"/>
                <w:b/>
              </w:rPr>
            </w:pPr>
            <w:r>
              <w:rPr>
                <w:rFonts w:ascii="Arial Narrow" w:hAnsi="Arial Narrow"/>
                <w:b/>
              </w:rPr>
              <w:t>SPO</w:t>
            </w:r>
          </w:p>
        </w:tc>
        <w:tc>
          <w:tcPr>
            <w:tcW w:w="1625" w:type="dxa"/>
          </w:tcPr>
          <w:p w:rsidR="00D44C3A" w:rsidRDefault="00D44C3A" w:rsidP="008F3270">
            <w:pPr>
              <w:tabs>
                <w:tab w:val="left" w:pos="142"/>
              </w:tabs>
              <w:spacing w:after="0" w:line="276" w:lineRule="auto"/>
              <w:jc w:val="both"/>
              <w:rPr>
                <w:rFonts w:ascii="Arial Narrow" w:hAnsi="Arial Narrow"/>
                <w:b/>
              </w:rPr>
            </w:pPr>
            <w:r>
              <w:rPr>
                <w:rFonts w:ascii="Arial Narrow" w:hAnsi="Arial Narrow"/>
                <w:b/>
              </w:rPr>
              <w:t>Meno</w:t>
            </w:r>
          </w:p>
        </w:tc>
        <w:tc>
          <w:tcPr>
            <w:tcW w:w="1919" w:type="dxa"/>
          </w:tcPr>
          <w:p w:rsidR="00D44C3A" w:rsidRDefault="00D44C3A" w:rsidP="008F3270">
            <w:pPr>
              <w:tabs>
                <w:tab w:val="left" w:pos="142"/>
              </w:tabs>
              <w:spacing w:after="0" w:line="276" w:lineRule="auto"/>
              <w:jc w:val="both"/>
              <w:rPr>
                <w:rFonts w:ascii="Arial Narrow" w:hAnsi="Arial Narrow"/>
                <w:b/>
              </w:rPr>
            </w:pPr>
            <w:r>
              <w:rPr>
                <w:rFonts w:ascii="Arial Narrow" w:hAnsi="Arial Narrow"/>
                <w:b/>
              </w:rPr>
              <w:t>Telefón/mobil</w:t>
            </w:r>
          </w:p>
        </w:tc>
        <w:tc>
          <w:tcPr>
            <w:tcW w:w="2659" w:type="dxa"/>
          </w:tcPr>
          <w:p w:rsidR="00D44C3A" w:rsidRDefault="00D44C3A" w:rsidP="008F3270">
            <w:pPr>
              <w:tabs>
                <w:tab w:val="left" w:pos="142"/>
              </w:tabs>
              <w:spacing w:after="0" w:line="276" w:lineRule="auto"/>
              <w:jc w:val="both"/>
              <w:rPr>
                <w:rFonts w:ascii="Arial Narrow" w:hAnsi="Arial Narrow"/>
                <w:b/>
              </w:rPr>
            </w:pPr>
            <w:r>
              <w:rPr>
                <w:rFonts w:ascii="Arial Narrow" w:hAnsi="Arial Narrow"/>
                <w:b/>
              </w:rPr>
              <w:t>Email</w:t>
            </w:r>
          </w:p>
        </w:tc>
      </w:tr>
      <w:tr w:rsidR="00D44C3A" w:rsidTr="00D44C3A">
        <w:tc>
          <w:tcPr>
            <w:tcW w:w="2943" w:type="dxa"/>
          </w:tcPr>
          <w:p w:rsidR="00D44C3A" w:rsidRDefault="00D44C3A" w:rsidP="008F3270">
            <w:pPr>
              <w:tabs>
                <w:tab w:val="left" w:pos="142"/>
              </w:tabs>
              <w:spacing w:after="0" w:line="276" w:lineRule="auto"/>
              <w:jc w:val="both"/>
              <w:rPr>
                <w:rFonts w:ascii="Arial Narrow" w:hAnsi="Arial Narrow"/>
                <w:b/>
              </w:rPr>
            </w:pPr>
          </w:p>
        </w:tc>
        <w:tc>
          <w:tcPr>
            <w:tcW w:w="1625" w:type="dxa"/>
          </w:tcPr>
          <w:p w:rsidR="00D44C3A" w:rsidRDefault="00D44C3A" w:rsidP="008F3270">
            <w:pPr>
              <w:tabs>
                <w:tab w:val="left" w:pos="142"/>
              </w:tabs>
              <w:spacing w:after="0" w:line="276" w:lineRule="auto"/>
              <w:jc w:val="both"/>
              <w:rPr>
                <w:rFonts w:ascii="Arial Narrow" w:hAnsi="Arial Narrow"/>
                <w:b/>
              </w:rPr>
            </w:pPr>
          </w:p>
        </w:tc>
        <w:tc>
          <w:tcPr>
            <w:tcW w:w="1919" w:type="dxa"/>
          </w:tcPr>
          <w:p w:rsidR="00D44C3A" w:rsidRDefault="00D44C3A" w:rsidP="008F3270">
            <w:pPr>
              <w:tabs>
                <w:tab w:val="left" w:pos="142"/>
              </w:tabs>
              <w:spacing w:after="0" w:line="276" w:lineRule="auto"/>
              <w:jc w:val="both"/>
              <w:rPr>
                <w:rFonts w:ascii="Arial Narrow" w:hAnsi="Arial Narrow"/>
                <w:b/>
              </w:rPr>
            </w:pPr>
          </w:p>
        </w:tc>
        <w:tc>
          <w:tcPr>
            <w:tcW w:w="2659" w:type="dxa"/>
          </w:tcPr>
          <w:p w:rsidR="00D44C3A" w:rsidRDefault="00D44C3A" w:rsidP="008F3270">
            <w:pPr>
              <w:tabs>
                <w:tab w:val="left" w:pos="142"/>
              </w:tabs>
              <w:spacing w:after="0" w:line="276" w:lineRule="auto"/>
              <w:jc w:val="both"/>
              <w:rPr>
                <w:rFonts w:ascii="Arial Narrow" w:hAnsi="Arial Narrow"/>
                <w:b/>
              </w:rPr>
            </w:pPr>
          </w:p>
        </w:tc>
      </w:tr>
      <w:tr w:rsidR="00D44C3A" w:rsidTr="00D44C3A">
        <w:tc>
          <w:tcPr>
            <w:tcW w:w="2943" w:type="dxa"/>
          </w:tcPr>
          <w:p w:rsidR="00D44C3A" w:rsidRDefault="00D44C3A" w:rsidP="008F3270">
            <w:pPr>
              <w:tabs>
                <w:tab w:val="left" w:pos="142"/>
              </w:tabs>
              <w:spacing w:after="0" w:line="276" w:lineRule="auto"/>
              <w:jc w:val="both"/>
              <w:rPr>
                <w:rFonts w:ascii="Arial Narrow" w:hAnsi="Arial Narrow"/>
                <w:b/>
              </w:rPr>
            </w:pPr>
          </w:p>
        </w:tc>
        <w:tc>
          <w:tcPr>
            <w:tcW w:w="1625" w:type="dxa"/>
          </w:tcPr>
          <w:p w:rsidR="00D44C3A" w:rsidRDefault="00D44C3A" w:rsidP="008F3270">
            <w:pPr>
              <w:tabs>
                <w:tab w:val="left" w:pos="142"/>
              </w:tabs>
              <w:spacing w:after="0" w:line="276" w:lineRule="auto"/>
              <w:jc w:val="both"/>
              <w:rPr>
                <w:rFonts w:ascii="Arial Narrow" w:hAnsi="Arial Narrow"/>
                <w:b/>
              </w:rPr>
            </w:pPr>
          </w:p>
        </w:tc>
        <w:tc>
          <w:tcPr>
            <w:tcW w:w="1919" w:type="dxa"/>
          </w:tcPr>
          <w:p w:rsidR="00D44C3A" w:rsidRDefault="00D44C3A" w:rsidP="008F3270">
            <w:pPr>
              <w:tabs>
                <w:tab w:val="left" w:pos="142"/>
              </w:tabs>
              <w:spacing w:after="0" w:line="276" w:lineRule="auto"/>
              <w:jc w:val="both"/>
              <w:rPr>
                <w:rFonts w:ascii="Arial Narrow" w:hAnsi="Arial Narrow"/>
                <w:b/>
              </w:rPr>
            </w:pPr>
          </w:p>
        </w:tc>
        <w:tc>
          <w:tcPr>
            <w:tcW w:w="2659" w:type="dxa"/>
          </w:tcPr>
          <w:p w:rsidR="00D44C3A" w:rsidRDefault="00D44C3A" w:rsidP="008F3270">
            <w:pPr>
              <w:tabs>
                <w:tab w:val="left" w:pos="142"/>
              </w:tabs>
              <w:spacing w:after="0" w:line="276" w:lineRule="auto"/>
              <w:jc w:val="both"/>
              <w:rPr>
                <w:rFonts w:ascii="Arial Narrow" w:hAnsi="Arial Narrow"/>
                <w:b/>
              </w:rPr>
            </w:pPr>
          </w:p>
        </w:tc>
      </w:tr>
      <w:tr w:rsidR="00D44C3A" w:rsidTr="00D44C3A">
        <w:tc>
          <w:tcPr>
            <w:tcW w:w="2943" w:type="dxa"/>
          </w:tcPr>
          <w:p w:rsidR="00D44C3A" w:rsidRDefault="00D44C3A" w:rsidP="008F3270">
            <w:pPr>
              <w:tabs>
                <w:tab w:val="left" w:pos="142"/>
              </w:tabs>
              <w:spacing w:after="0" w:line="276" w:lineRule="auto"/>
              <w:jc w:val="both"/>
              <w:rPr>
                <w:rFonts w:ascii="Arial Narrow" w:hAnsi="Arial Narrow"/>
                <w:b/>
              </w:rPr>
            </w:pPr>
          </w:p>
        </w:tc>
        <w:tc>
          <w:tcPr>
            <w:tcW w:w="1625" w:type="dxa"/>
          </w:tcPr>
          <w:p w:rsidR="00D44C3A" w:rsidRDefault="00D44C3A" w:rsidP="008F3270">
            <w:pPr>
              <w:tabs>
                <w:tab w:val="left" w:pos="142"/>
              </w:tabs>
              <w:spacing w:after="0" w:line="276" w:lineRule="auto"/>
              <w:jc w:val="both"/>
              <w:rPr>
                <w:rFonts w:ascii="Arial Narrow" w:hAnsi="Arial Narrow"/>
                <w:b/>
              </w:rPr>
            </w:pPr>
          </w:p>
        </w:tc>
        <w:tc>
          <w:tcPr>
            <w:tcW w:w="1919" w:type="dxa"/>
          </w:tcPr>
          <w:p w:rsidR="00D44C3A" w:rsidRDefault="00D44C3A" w:rsidP="008F3270">
            <w:pPr>
              <w:tabs>
                <w:tab w:val="left" w:pos="142"/>
              </w:tabs>
              <w:spacing w:after="0" w:line="276" w:lineRule="auto"/>
              <w:jc w:val="both"/>
              <w:rPr>
                <w:rFonts w:ascii="Arial Narrow" w:hAnsi="Arial Narrow"/>
                <w:b/>
              </w:rPr>
            </w:pPr>
          </w:p>
        </w:tc>
        <w:tc>
          <w:tcPr>
            <w:tcW w:w="2659" w:type="dxa"/>
          </w:tcPr>
          <w:p w:rsidR="00D44C3A" w:rsidRDefault="00D44C3A" w:rsidP="008F3270">
            <w:pPr>
              <w:tabs>
                <w:tab w:val="left" w:pos="142"/>
              </w:tabs>
              <w:spacing w:after="0" w:line="276" w:lineRule="auto"/>
              <w:jc w:val="both"/>
              <w:rPr>
                <w:rFonts w:ascii="Arial Narrow" w:hAnsi="Arial Narrow"/>
                <w:b/>
              </w:rPr>
            </w:pPr>
          </w:p>
        </w:tc>
      </w:tr>
      <w:tr w:rsidR="00D44C3A" w:rsidTr="00D44C3A">
        <w:tc>
          <w:tcPr>
            <w:tcW w:w="2943" w:type="dxa"/>
          </w:tcPr>
          <w:p w:rsidR="00D44C3A" w:rsidRDefault="00D44C3A" w:rsidP="008F3270">
            <w:pPr>
              <w:tabs>
                <w:tab w:val="left" w:pos="142"/>
              </w:tabs>
              <w:spacing w:after="0" w:line="276" w:lineRule="auto"/>
              <w:jc w:val="both"/>
              <w:rPr>
                <w:rFonts w:ascii="Arial Narrow" w:hAnsi="Arial Narrow"/>
                <w:b/>
              </w:rPr>
            </w:pPr>
          </w:p>
        </w:tc>
        <w:tc>
          <w:tcPr>
            <w:tcW w:w="1625" w:type="dxa"/>
          </w:tcPr>
          <w:p w:rsidR="00D44C3A" w:rsidRDefault="00D44C3A" w:rsidP="008F3270">
            <w:pPr>
              <w:tabs>
                <w:tab w:val="left" w:pos="142"/>
              </w:tabs>
              <w:spacing w:after="0" w:line="276" w:lineRule="auto"/>
              <w:jc w:val="both"/>
              <w:rPr>
                <w:rFonts w:ascii="Arial Narrow" w:hAnsi="Arial Narrow"/>
                <w:b/>
              </w:rPr>
            </w:pPr>
          </w:p>
        </w:tc>
        <w:tc>
          <w:tcPr>
            <w:tcW w:w="1919" w:type="dxa"/>
          </w:tcPr>
          <w:p w:rsidR="00D44C3A" w:rsidRDefault="00D44C3A" w:rsidP="008F3270">
            <w:pPr>
              <w:tabs>
                <w:tab w:val="left" w:pos="142"/>
              </w:tabs>
              <w:spacing w:after="0" w:line="276" w:lineRule="auto"/>
              <w:jc w:val="both"/>
              <w:rPr>
                <w:rFonts w:ascii="Arial Narrow" w:hAnsi="Arial Narrow"/>
                <w:b/>
              </w:rPr>
            </w:pPr>
          </w:p>
        </w:tc>
        <w:tc>
          <w:tcPr>
            <w:tcW w:w="2659" w:type="dxa"/>
          </w:tcPr>
          <w:p w:rsidR="00D44C3A" w:rsidRDefault="00D44C3A" w:rsidP="008F3270">
            <w:pPr>
              <w:tabs>
                <w:tab w:val="left" w:pos="142"/>
              </w:tabs>
              <w:spacing w:after="0" w:line="276" w:lineRule="auto"/>
              <w:jc w:val="both"/>
              <w:rPr>
                <w:rFonts w:ascii="Arial Narrow" w:hAnsi="Arial Narrow"/>
                <w:b/>
              </w:rPr>
            </w:pPr>
          </w:p>
        </w:tc>
      </w:tr>
      <w:tr w:rsidR="00D44C3A" w:rsidTr="00D44C3A">
        <w:tc>
          <w:tcPr>
            <w:tcW w:w="2943" w:type="dxa"/>
          </w:tcPr>
          <w:p w:rsidR="00D44C3A" w:rsidRDefault="00D44C3A" w:rsidP="008F3270">
            <w:pPr>
              <w:tabs>
                <w:tab w:val="left" w:pos="142"/>
              </w:tabs>
              <w:spacing w:after="0" w:line="276" w:lineRule="auto"/>
              <w:jc w:val="both"/>
              <w:rPr>
                <w:rFonts w:ascii="Arial Narrow" w:hAnsi="Arial Narrow"/>
                <w:b/>
              </w:rPr>
            </w:pPr>
          </w:p>
        </w:tc>
        <w:tc>
          <w:tcPr>
            <w:tcW w:w="1625" w:type="dxa"/>
          </w:tcPr>
          <w:p w:rsidR="00D44C3A" w:rsidRDefault="00D44C3A" w:rsidP="008F3270">
            <w:pPr>
              <w:tabs>
                <w:tab w:val="left" w:pos="142"/>
              </w:tabs>
              <w:spacing w:after="0" w:line="276" w:lineRule="auto"/>
              <w:jc w:val="both"/>
              <w:rPr>
                <w:rFonts w:ascii="Arial Narrow" w:hAnsi="Arial Narrow"/>
                <w:b/>
              </w:rPr>
            </w:pPr>
          </w:p>
        </w:tc>
        <w:tc>
          <w:tcPr>
            <w:tcW w:w="1919" w:type="dxa"/>
          </w:tcPr>
          <w:p w:rsidR="00D44C3A" w:rsidRDefault="00D44C3A" w:rsidP="008F3270">
            <w:pPr>
              <w:tabs>
                <w:tab w:val="left" w:pos="142"/>
              </w:tabs>
              <w:spacing w:after="0" w:line="276" w:lineRule="auto"/>
              <w:jc w:val="both"/>
              <w:rPr>
                <w:rFonts w:ascii="Arial Narrow" w:hAnsi="Arial Narrow"/>
                <w:b/>
              </w:rPr>
            </w:pPr>
          </w:p>
        </w:tc>
        <w:tc>
          <w:tcPr>
            <w:tcW w:w="2659" w:type="dxa"/>
          </w:tcPr>
          <w:p w:rsidR="00D44C3A" w:rsidRDefault="00D44C3A" w:rsidP="008F3270">
            <w:pPr>
              <w:tabs>
                <w:tab w:val="left" w:pos="142"/>
              </w:tabs>
              <w:spacing w:after="0" w:line="276" w:lineRule="auto"/>
              <w:jc w:val="both"/>
              <w:rPr>
                <w:rFonts w:ascii="Arial Narrow" w:hAnsi="Arial Narrow"/>
                <w:b/>
              </w:rPr>
            </w:pPr>
          </w:p>
        </w:tc>
      </w:tr>
      <w:tr w:rsidR="00D44C3A" w:rsidTr="00D44C3A">
        <w:tc>
          <w:tcPr>
            <w:tcW w:w="2943" w:type="dxa"/>
          </w:tcPr>
          <w:p w:rsidR="00D44C3A" w:rsidRDefault="00D44C3A" w:rsidP="008F3270">
            <w:pPr>
              <w:tabs>
                <w:tab w:val="left" w:pos="142"/>
              </w:tabs>
              <w:spacing w:after="0" w:line="276" w:lineRule="auto"/>
              <w:jc w:val="both"/>
              <w:rPr>
                <w:rFonts w:ascii="Arial Narrow" w:hAnsi="Arial Narrow"/>
                <w:b/>
              </w:rPr>
            </w:pPr>
          </w:p>
        </w:tc>
        <w:tc>
          <w:tcPr>
            <w:tcW w:w="1625" w:type="dxa"/>
          </w:tcPr>
          <w:p w:rsidR="00D44C3A" w:rsidRDefault="00D44C3A" w:rsidP="008F3270">
            <w:pPr>
              <w:tabs>
                <w:tab w:val="left" w:pos="142"/>
              </w:tabs>
              <w:spacing w:after="0" w:line="276" w:lineRule="auto"/>
              <w:jc w:val="both"/>
              <w:rPr>
                <w:rFonts w:ascii="Arial Narrow" w:hAnsi="Arial Narrow"/>
                <w:b/>
              </w:rPr>
            </w:pPr>
          </w:p>
        </w:tc>
        <w:tc>
          <w:tcPr>
            <w:tcW w:w="1919" w:type="dxa"/>
          </w:tcPr>
          <w:p w:rsidR="00D44C3A" w:rsidRDefault="00D44C3A" w:rsidP="008F3270">
            <w:pPr>
              <w:tabs>
                <w:tab w:val="left" w:pos="142"/>
              </w:tabs>
              <w:spacing w:after="0" w:line="276" w:lineRule="auto"/>
              <w:jc w:val="both"/>
              <w:rPr>
                <w:rFonts w:ascii="Arial Narrow" w:hAnsi="Arial Narrow"/>
                <w:b/>
              </w:rPr>
            </w:pPr>
          </w:p>
        </w:tc>
        <w:tc>
          <w:tcPr>
            <w:tcW w:w="2659" w:type="dxa"/>
          </w:tcPr>
          <w:p w:rsidR="00D44C3A" w:rsidRDefault="00D44C3A" w:rsidP="008F3270">
            <w:pPr>
              <w:tabs>
                <w:tab w:val="left" w:pos="142"/>
              </w:tabs>
              <w:spacing w:after="0" w:line="276" w:lineRule="auto"/>
              <w:jc w:val="both"/>
              <w:rPr>
                <w:rFonts w:ascii="Arial Narrow" w:hAnsi="Arial Narrow"/>
                <w:b/>
              </w:rPr>
            </w:pPr>
          </w:p>
        </w:tc>
      </w:tr>
      <w:tr w:rsidR="00D44C3A" w:rsidTr="00D44C3A">
        <w:tc>
          <w:tcPr>
            <w:tcW w:w="2943" w:type="dxa"/>
          </w:tcPr>
          <w:p w:rsidR="00D44C3A" w:rsidRDefault="00D44C3A" w:rsidP="008F3270">
            <w:pPr>
              <w:tabs>
                <w:tab w:val="left" w:pos="142"/>
              </w:tabs>
              <w:spacing w:after="0" w:line="276" w:lineRule="auto"/>
              <w:jc w:val="both"/>
              <w:rPr>
                <w:rFonts w:ascii="Arial Narrow" w:hAnsi="Arial Narrow"/>
                <w:b/>
              </w:rPr>
            </w:pPr>
          </w:p>
        </w:tc>
        <w:tc>
          <w:tcPr>
            <w:tcW w:w="1625" w:type="dxa"/>
          </w:tcPr>
          <w:p w:rsidR="00D44C3A" w:rsidRDefault="00D44C3A" w:rsidP="008F3270">
            <w:pPr>
              <w:tabs>
                <w:tab w:val="left" w:pos="142"/>
              </w:tabs>
              <w:spacing w:after="0" w:line="276" w:lineRule="auto"/>
              <w:jc w:val="both"/>
              <w:rPr>
                <w:rFonts w:ascii="Arial Narrow" w:hAnsi="Arial Narrow"/>
                <w:b/>
              </w:rPr>
            </w:pPr>
          </w:p>
        </w:tc>
        <w:tc>
          <w:tcPr>
            <w:tcW w:w="1919" w:type="dxa"/>
          </w:tcPr>
          <w:p w:rsidR="00D44C3A" w:rsidRDefault="00D44C3A" w:rsidP="008F3270">
            <w:pPr>
              <w:tabs>
                <w:tab w:val="left" w:pos="142"/>
              </w:tabs>
              <w:spacing w:after="0" w:line="276" w:lineRule="auto"/>
              <w:jc w:val="both"/>
              <w:rPr>
                <w:rFonts w:ascii="Arial Narrow" w:hAnsi="Arial Narrow"/>
                <w:b/>
              </w:rPr>
            </w:pPr>
          </w:p>
        </w:tc>
        <w:tc>
          <w:tcPr>
            <w:tcW w:w="2659" w:type="dxa"/>
          </w:tcPr>
          <w:p w:rsidR="00D44C3A" w:rsidRDefault="00D44C3A" w:rsidP="008F3270">
            <w:pPr>
              <w:tabs>
                <w:tab w:val="left" w:pos="142"/>
              </w:tabs>
              <w:spacing w:after="0" w:line="276" w:lineRule="auto"/>
              <w:jc w:val="both"/>
              <w:rPr>
                <w:rFonts w:ascii="Arial Narrow" w:hAnsi="Arial Narrow"/>
                <w:b/>
              </w:rPr>
            </w:pPr>
          </w:p>
        </w:tc>
      </w:tr>
    </w:tbl>
    <w:p w:rsidR="00D44C3A" w:rsidRDefault="00D44C3A" w:rsidP="008F3270">
      <w:pPr>
        <w:tabs>
          <w:tab w:val="left" w:pos="142"/>
        </w:tabs>
        <w:spacing w:after="0" w:line="276" w:lineRule="auto"/>
        <w:ind w:left="142"/>
        <w:jc w:val="both"/>
        <w:rPr>
          <w:rFonts w:ascii="Arial Narrow" w:hAnsi="Arial Narrow"/>
          <w:b/>
        </w:rPr>
      </w:pPr>
    </w:p>
    <w:p w:rsidR="00FC2A8D" w:rsidRDefault="00FC2A8D" w:rsidP="008F3270">
      <w:pPr>
        <w:tabs>
          <w:tab w:val="left" w:pos="142"/>
        </w:tabs>
        <w:spacing w:after="0" w:line="276" w:lineRule="auto"/>
        <w:ind w:left="142"/>
        <w:jc w:val="both"/>
        <w:rPr>
          <w:rFonts w:ascii="Arial Narrow" w:hAnsi="Arial Narrow"/>
          <w:b/>
        </w:rPr>
      </w:pPr>
    </w:p>
    <w:p w:rsidR="00FC2A8D" w:rsidRDefault="00FC2A8D" w:rsidP="00FC2A8D">
      <w:pPr>
        <w:tabs>
          <w:tab w:val="left" w:pos="142"/>
        </w:tabs>
        <w:spacing w:after="0" w:line="276" w:lineRule="auto"/>
        <w:ind w:left="142"/>
        <w:jc w:val="both"/>
        <w:rPr>
          <w:rFonts w:ascii="Arial Narrow" w:hAnsi="Arial Narrow"/>
        </w:rPr>
      </w:pPr>
    </w:p>
    <w:p w:rsidR="00FC2A8D" w:rsidRDefault="00FC2A8D" w:rsidP="00FC2A8D">
      <w:pPr>
        <w:tabs>
          <w:tab w:val="left" w:pos="142"/>
        </w:tabs>
        <w:spacing w:after="0" w:line="276" w:lineRule="auto"/>
        <w:ind w:left="142"/>
        <w:jc w:val="both"/>
        <w:rPr>
          <w:rFonts w:ascii="Arial Narrow" w:hAnsi="Arial Narrow"/>
        </w:rPr>
      </w:pPr>
    </w:p>
    <w:p w:rsidR="00FC2A8D" w:rsidRDefault="00FC2A8D" w:rsidP="00FC2A8D">
      <w:pPr>
        <w:tabs>
          <w:tab w:val="left" w:pos="142"/>
          <w:tab w:val="left" w:pos="5670"/>
        </w:tabs>
        <w:spacing w:after="0" w:line="276" w:lineRule="auto"/>
        <w:ind w:left="142"/>
        <w:jc w:val="both"/>
        <w:rPr>
          <w:rFonts w:ascii="Arial Narrow" w:hAnsi="Arial Narrow"/>
        </w:rPr>
      </w:pPr>
      <w:r>
        <w:rPr>
          <w:rFonts w:ascii="Arial Narrow" w:hAnsi="Arial Narrow"/>
        </w:rPr>
        <w:t xml:space="preserve">Dátum:                                                                                                   Dátum:                                                                       </w:t>
      </w:r>
    </w:p>
    <w:p w:rsidR="00FC2A8D" w:rsidRDefault="00FC2A8D" w:rsidP="00FC2A8D">
      <w:pPr>
        <w:tabs>
          <w:tab w:val="left" w:pos="142"/>
        </w:tabs>
        <w:spacing w:after="0" w:line="276" w:lineRule="auto"/>
        <w:ind w:left="142"/>
        <w:jc w:val="both"/>
        <w:rPr>
          <w:rFonts w:ascii="Arial Narrow" w:hAnsi="Arial Narrow"/>
        </w:rPr>
      </w:pPr>
    </w:p>
    <w:p w:rsidR="00FC2A8D" w:rsidRDefault="00FC2A8D" w:rsidP="00FC2A8D">
      <w:pPr>
        <w:tabs>
          <w:tab w:val="left" w:pos="142"/>
        </w:tabs>
        <w:spacing w:after="0" w:line="276" w:lineRule="auto"/>
        <w:ind w:left="142"/>
        <w:jc w:val="both"/>
        <w:rPr>
          <w:rFonts w:ascii="Arial Narrow" w:hAnsi="Arial Narrow"/>
        </w:rPr>
      </w:pPr>
    </w:p>
    <w:p w:rsidR="00FC2A8D" w:rsidRDefault="00FC2A8D" w:rsidP="00FC2A8D">
      <w:pPr>
        <w:tabs>
          <w:tab w:val="left" w:pos="142"/>
        </w:tabs>
        <w:spacing w:after="0" w:line="276" w:lineRule="auto"/>
        <w:ind w:left="142"/>
        <w:jc w:val="both"/>
        <w:rPr>
          <w:rFonts w:ascii="Arial Narrow" w:hAnsi="Arial Narrow"/>
        </w:rPr>
      </w:pPr>
      <w:r>
        <w:rPr>
          <w:rFonts w:ascii="Arial Narrow" w:hAnsi="Arial Narrow"/>
        </w:rPr>
        <w:t>...................................................................                                            ...................................................................</w:t>
      </w:r>
    </w:p>
    <w:p w:rsidR="00FC2A8D" w:rsidRDefault="00FC2A8D" w:rsidP="00FC2A8D">
      <w:pPr>
        <w:tabs>
          <w:tab w:val="left" w:pos="142"/>
        </w:tabs>
        <w:spacing w:after="0" w:line="276" w:lineRule="auto"/>
        <w:ind w:left="142"/>
        <w:jc w:val="both"/>
        <w:rPr>
          <w:rFonts w:ascii="Arial Narrow" w:hAnsi="Arial Narrow"/>
        </w:rPr>
      </w:pPr>
      <w:r>
        <w:rPr>
          <w:rFonts w:ascii="Arial Narrow" w:hAnsi="Arial Narrow"/>
        </w:rPr>
        <w:t xml:space="preserve">                          Za projekt                                                                                            Za organizáciu</w:t>
      </w:r>
    </w:p>
    <w:p w:rsidR="00FC2A8D" w:rsidRPr="00DE27F3" w:rsidRDefault="00FC2A8D" w:rsidP="00FC2A8D">
      <w:pPr>
        <w:tabs>
          <w:tab w:val="left" w:pos="142"/>
        </w:tabs>
        <w:spacing w:after="0" w:line="276" w:lineRule="auto"/>
        <w:jc w:val="both"/>
        <w:rPr>
          <w:rFonts w:ascii="Arial Narrow" w:hAnsi="Arial Narrow"/>
          <w:b/>
        </w:rPr>
      </w:pPr>
    </w:p>
    <w:sectPr w:rsidR="00FC2A8D" w:rsidRPr="00DE27F3" w:rsidSect="00576414">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458" w:rsidRDefault="00665458" w:rsidP="0015145C">
      <w:pPr>
        <w:spacing w:after="0" w:line="240" w:lineRule="auto"/>
      </w:pPr>
      <w:r>
        <w:separator/>
      </w:r>
    </w:p>
  </w:endnote>
  <w:endnote w:type="continuationSeparator" w:id="0">
    <w:p w:rsidR="00665458" w:rsidRDefault="00665458" w:rsidP="00151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458" w:rsidRDefault="00665458" w:rsidP="0015145C">
      <w:pPr>
        <w:spacing w:after="0" w:line="240" w:lineRule="auto"/>
      </w:pPr>
      <w:r>
        <w:separator/>
      </w:r>
    </w:p>
  </w:footnote>
  <w:footnote w:type="continuationSeparator" w:id="0">
    <w:p w:rsidR="00665458" w:rsidRDefault="00665458" w:rsidP="001514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B7A" w:rsidRDefault="002B4B7A" w:rsidP="007B1ECB">
    <w:pPr>
      <w:pStyle w:val="Hlavika"/>
      <w:spacing w:after="0" w:line="240" w:lineRule="auto"/>
      <w:jc w:val="center"/>
      <w:rPr>
        <w:rFonts w:ascii="Arial" w:hAnsi="Arial" w:cs="Arial"/>
        <w:color w:val="002060"/>
        <w:sz w:val="20"/>
        <w:szCs w:val="20"/>
      </w:rPr>
    </w:pPr>
    <w:r w:rsidRPr="00E53EBD">
      <w:rPr>
        <w:rFonts w:ascii="Arial" w:hAnsi="Arial" w:cs="Arial"/>
        <w:b/>
        <w:color w:val="1F497D"/>
        <w:sz w:val="20"/>
        <w:szCs w:val="20"/>
      </w:rPr>
      <w:t>Štátny inštitút odborného vzdelávania</w:t>
    </w:r>
    <w:r w:rsidRPr="00E53EBD">
      <w:rPr>
        <w:rFonts w:ascii="Arial" w:hAnsi="Arial" w:cs="Arial"/>
        <w:color w:val="1F497D"/>
        <w:sz w:val="20"/>
        <w:szCs w:val="20"/>
      </w:rPr>
      <w:t>,</w:t>
    </w:r>
    <w:r w:rsidRPr="00E53EBD">
      <w:rPr>
        <w:rFonts w:ascii="Arial" w:hAnsi="Arial" w:cs="Arial"/>
        <w:color w:val="002060"/>
        <w:sz w:val="20"/>
        <w:szCs w:val="20"/>
      </w:rPr>
      <w:t xml:space="preserve"> Bellova 54/A, 837 63 Bratislava</w:t>
    </w:r>
  </w:p>
  <w:p w:rsidR="002B4B7A" w:rsidRPr="007B1ECB" w:rsidRDefault="002B4B7A" w:rsidP="007B1ECB">
    <w:pPr>
      <w:pStyle w:val="Hlavika"/>
      <w:spacing w:after="0" w:line="240" w:lineRule="auto"/>
      <w:jc w:val="center"/>
      <w:rPr>
        <w:rFonts w:ascii="Arial" w:hAnsi="Arial" w:cs="Arial"/>
        <w:color w:val="1F497D"/>
        <w:sz w:val="20"/>
        <w:szCs w:val="20"/>
      </w:rPr>
    </w:pPr>
    <w:r w:rsidRPr="00E53EBD">
      <w:rPr>
        <w:rFonts w:ascii="Arial" w:hAnsi="Arial" w:cs="Arial"/>
        <w:b/>
        <w:color w:val="1F497D"/>
        <w:sz w:val="18"/>
        <w:szCs w:val="18"/>
      </w:rPr>
      <w:t>Národný projekt</w:t>
    </w:r>
    <w:r w:rsidRPr="00E53EBD">
      <w:rPr>
        <w:rFonts w:ascii="Arial" w:hAnsi="Arial" w:cs="Arial"/>
        <w:color w:val="1F497D"/>
        <w:sz w:val="18"/>
        <w:szCs w:val="18"/>
      </w:rPr>
      <w:t>: Rozvoj stredného odborného vzdelávania</w:t>
    </w:r>
  </w:p>
  <w:tbl>
    <w:tblPr>
      <w:tblW w:w="0" w:type="auto"/>
      <w:jc w:val="center"/>
      <w:tblLayout w:type="fixed"/>
      <w:tblLook w:val="01E0" w:firstRow="1" w:lastRow="1" w:firstColumn="1" w:lastColumn="1" w:noHBand="0" w:noVBand="0"/>
    </w:tblPr>
    <w:tblGrid>
      <w:gridCol w:w="1985"/>
      <w:gridCol w:w="5103"/>
      <w:gridCol w:w="1985"/>
    </w:tblGrid>
    <w:tr w:rsidR="002B4B7A" w:rsidRPr="00407493" w:rsidTr="00BA1D49">
      <w:trPr>
        <w:jc w:val="center"/>
      </w:trPr>
      <w:tc>
        <w:tcPr>
          <w:tcW w:w="1985" w:type="dxa"/>
          <w:hideMark/>
        </w:tcPr>
        <w:p w:rsidR="002B4B7A" w:rsidRPr="00407493" w:rsidRDefault="002B4B7A" w:rsidP="0015145C">
          <w:pPr>
            <w:pStyle w:val="Hlavika"/>
            <w:spacing w:after="0" w:line="240" w:lineRule="auto"/>
            <w:jc w:val="center"/>
            <w:rPr>
              <w:rFonts w:ascii="Times New Roman" w:hAnsi="Times New Roman"/>
              <w:color w:val="1F497D"/>
            </w:rPr>
          </w:pPr>
          <w:r>
            <w:rPr>
              <w:noProof/>
              <w:color w:val="1F497D"/>
              <w:lang w:eastAsia="sk-SK"/>
            </w:rPr>
            <w:drawing>
              <wp:inline distT="0" distB="0" distL="0" distR="0">
                <wp:extent cx="1066800" cy="965200"/>
                <wp:effectExtent l="0" t="0" r="0" b="0"/>
                <wp:docPr id="1" name="Picture 1" descr="Description: EU-ESF-VERTIC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U-ESF-VERTICAL-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965200"/>
                        </a:xfrm>
                        <a:prstGeom prst="rect">
                          <a:avLst/>
                        </a:prstGeom>
                        <a:noFill/>
                        <a:ln>
                          <a:noFill/>
                        </a:ln>
                      </pic:spPr>
                    </pic:pic>
                  </a:graphicData>
                </a:graphic>
              </wp:inline>
            </w:drawing>
          </w:r>
        </w:p>
      </w:tc>
      <w:tc>
        <w:tcPr>
          <w:tcW w:w="5103" w:type="dxa"/>
          <w:vAlign w:val="bottom"/>
        </w:tcPr>
        <w:p w:rsidR="002B4B7A" w:rsidRPr="00407493" w:rsidRDefault="002B4B7A" w:rsidP="0015145C">
          <w:pPr>
            <w:pStyle w:val="Hlavika"/>
            <w:spacing w:after="0" w:line="240" w:lineRule="auto"/>
            <w:rPr>
              <w:color w:val="1F497D"/>
              <w:sz w:val="28"/>
              <w:szCs w:val="28"/>
            </w:rPr>
          </w:pPr>
          <w:r w:rsidRPr="00407493">
            <w:rPr>
              <w:rFonts w:ascii="Times New Roman" w:hAnsi="Times New Roman"/>
              <w:color w:val="1F497D"/>
              <w:sz w:val="28"/>
              <w:szCs w:val="28"/>
            </w:rPr>
            <w:t xml:space="preserve">                </w:t>
          </w:r>
          <w:r>
            <w:rPr>
              <w:rFonts w:ascii="Times New Roman" w:hAnsi="Times New Roman"/>
              <w:color w:val="1F497D"/>
              <w:sz w:val="28"/>
              <w:szCs w:val="28"/>
            </w:rPr>
            <w:t xml:space="preserve">   </w:t>
          </w:r>
          <w:r>
            <w:rPr>
              <w:noProof/>
              <w:color w:val="1F497D"/>
              <w:sz w:val="28"/>
              <w:szCs w:val="28"/>
              <w:lang w:eastAsia="sk-SK"/>
            </w:rPr>
            <w:drawing>
              <wp:inline distT="0" distB="0" distL="0" distR="0">
                <wp:extent cx="1524000" cy="406400"/>
                <wp:effectExtent l="0" t="0" r="0" b="0"/>
                <wp:docPr id="3" name="Picture 3" descr="SI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O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406400"/>
                        </a:xfrm>
                        <a:prstGeom prst="rect">
                          <a:avLst/>
                        </a:prstGeom>
                        <a:noFill/>
                        <a:ln>
                          <a:noFill/>
                        </a:ln>
                      </pic:spPr>
                    </pic:pic>
                  </a:graphicData>
                </a:graphic>
              </wp:inline>
            </w:drawing>
          </w:r>
        </w:p>
        <w:p w:rsidR="002B4B7A" w:rsidRPr="00407493" w:rsidRDefault="002B4B7A" w:rsidP="0015145C">
          <w:pPr>
            <w:pStyle w:val="Hlavika"/>
            <w:spacing w:after="0" w:line="240" w:lineRule="auto"/>
            <w:jc w:val="center"/>
            <w:rPr>
              <w:b/>
              <w:bCs/>
              <w:color w:val="1F497D"/>
              <w:sz w:val="28"/>
              <w:szCs w:val="28"/>
            </w:rPr>
          </w:pPr>
        </w:p>
      </w:tc>
      <w:tc>
        <w:tcPr>
          <w:tcW w:w="1985" w:type="dxa"/>
          <w:hideMark/>
        </w:tcPr>
        <w:p w:rsidR="002B4B7A" w:rsidRPr="00407493" w:rsidRDefault="002B4B7A" w:rsidP="0015145C">
          <w:pPr>
            <w:pStyle w:val="Hlavika"/>
            <w:spacing w:after="0" w:line="240" w:lineRule="auto"/>
            <w:jc w:val="center"/>
            <w:rPr>
              <w:rFonts w:ascii="Times New Roman" w:hAnsi="Times New Roman"/>
              <w:color w:val="1F497D"/>
            </w:rPr>
          </w:pPr>
          <w:r>
            <w:rPr>
              <w:noProof/>
              <w:color w:val="1F497D"/>
              <w:lang w:eastAsia="sk-SK"/>
            </w:rPr>
            <w:drawing>
              <wp:inline distT="0" distB="0" distL="0" distR="0">
                <wp:extent cx="923925" cy="938591"/>
                <wp:effectExtent l="0" t="0" r="0" b="1270"/>
                <wp:docPr id="2" name="Picture 6" descr="Description: logo_opv_fareb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logo_opv_fareb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7928" cy="942658"/>
                        </a:xfrm>
                        <a:prstGeom prst="rect">
                          <a:avLst/>
                        </a:prstGeom>
                        <a:noFill/>
                        <a:ln>
                          <a:noFill/>
                        </a:ln>
                      </pic:spPr>
                    </pic:pic>
                  </a:graphicData>
                </a:graphic>
              </wp:inline>
            </w:drawing>
          </w:r>
        </w:p>
      </w:tc>
    </w:tr>
  </w:tbl>
  <w:p w:rsidR="002B4B7A" w:rsidRDefault="002B4B7A" w:rsidP="00C0690A">
    <w:pPr>
      <w:spacing w:after="0" w:line="240" w:lineRule="auto"/>
      <w:jc w:val="center"/>
      <w:rPr>
        <w:rFonts w:ascii="Arial" w:hAnsi="Arial" w:cs="Arial"/>
        <w:color w:val="002060"/>
        <w:sz w:val="16"/>
        <w:szCs w:val="16"/>
      </w:rPr>
    </w:pPr>
  </w:p>
  <w:p w:rsidR="002B4B7A" w:rsidRPr="00C0690A" w:rsidRDefault="002B4B7A" w:rsidP="00C0690A">
    <w:pPr>
      <w:spacing w:after="0" w:line="240" w:lineRule="auto"/>
      <w:jc w:val="center"/>
      <w:rPr>
        <w:rFonts w:ascii="Arial" w:hAnsi="Arial" w:cs="Arial"/>
        <w:color w:val="002060"/>
        <w:sz w:val="16"/>
        <w:szCs w:val="16"/>
      </w:rPr>
    </w:pPr>
    <w:r>
      <w:rPr>
        <w:rFonts w:ascii="Arial" w:hAnsi="Arial" w:cs="Arial"/>
        <w:color w:val="002060"/>
        <w:sz w:val="16"/>
        <w:szCs w:val="16"/>
      </w:rPr>
      <w:t>Prioritná os</w:t>
    </w:r>
    <w:r w:rsidRPr="00C0690A">
      <w:rPr>
        <w:rFonts w:ascii="Arial" w:hAnsi="Arial" w:cs="Arial"/>
        <w:color w:val="002060"/>
        <w:sz w:val="16"/>
        <w:szCs w:val="16"/>
      </w:rPr>
      <w:t xml:space="preserve"> 1: Reforma systému vzdelávania a o</w:t>
    </w:r>
    <w:r>
      <w:rPr>
        <w:rFonts w:ascii="Arial" w:hAnsi="Arial" w:cs="Arial"/>
        <w:color w:val="002060"/>
        <w:sz w:val="16"/>
        <w:szCs w:val="16"/>
      </w:rPr>
      <w:t xml:space="preserve">dbornej prípravy, Opatrenie 1.1: </w:t>
    </w:r>
    <w:r w:rsidRPr="00C0690A">
      <w:rPr>
        <w:rFonts w:ascii="Arial" w:hAnsi="Arial" w:cs="Arial"/>
        <w:color w:val="002060"/>
        <w:sz w:val="16"/>
        <w:szCs w:val="16"/>
      </w:rPr>
      <w:t>Premena tradičnej školy na modernú</w:t>
    </w:r>
    <w:r w:rsidRPr="00C0690A">
      <w:rPr>
        <w:rFonts w:ascii="Arial" w:hAnsi="Arial" w:cs="Arial"/>
        <w:color w:val="002060"/>
        <w:sz w:val="16"/>
        <w:szCs w:val="16"/>
      </w:rPr>
      <w:br/>
      <w:t>Moderné vzdelávanie pre vedomostnú spoločnosť</w:t>
    </w:r>
    <w:r>
      <w:rPr>
        <w:rFonts w:ascii="Arial" w:hAnsi="Arial" w:cs="Arial"/>
        <w:color w:val="002060"/>
        <w:sz w:val="16"/>
        <w:szCs w:val="16"/>
      </w:rPr>
      <w:t xml:space="preserve"> </w:t>
    </w:r>
    <w:r w:rsidRPr="00C0690A">
      <w:rPr>
        <w:rFonts w:ascii="Arial" w:hAnsi="Arial" w:cs="Arial"/>
        <w:color w:val="002060"/>
        <w:sz w:val="16"/>
        <w:szCs w:val="16"/>
      </w:rPr>
      <w:t>/</w:t>
    </w:r>
    <w:r>
      <w:rPr>
        <w:rFonts w:ascii="Arial" w:hAnsi="Arial" w:cs="Arial"/>
        <w:color w:val="002060"/>
        <w:sz w:val="16"/>
        <w:szCs w:val="16"/>
      </w:rPr>
      <w:t xml:space="preserve"> </w:t>
    </w:r>
    <w:r w:rsidRPr="00C0690A">
      <w:rPr>
        <w:rFonts w:ascii="Arial" w:hAnsi="Arial" w:cs="Arial"/>
        <w:color w:val="002060"/>
        <w:sz w:val="16"/>
        <w:szCs w:val="16"/>
      </w:rPr>
      <w:t>Projekt je spolufinancovaný zo zdrojov EÚ</w:t>
    </w:r>
  </w:p>
  <w:p w:rsidR="002B4B7A" w:rsidRPr="00C0690A" w:rsidRDefault="002B4B7A" w:rsidP="00C95305">
    <w:pPr>
      <w:spacing w:after="0" w:line="240" w:lineRule="auto"/>
      <w:jc w:val="center"/>
      <w:rPr>
        <w:rFonts w:ascii="Arial" w:hAnsi="Arial" w:cs="Arial"/>
        <w:color w:val="002060"/>
        <w:sz w:val="16"/>
        <w:szCs w:val="16"/>
      </w:rPr>
    </w:pPr>
    <w:r>
      <w:rPr>
        <w:rFonts w:ascii="Arial" w:hAnsi="Arial" w:cs="Arial"/>
        <w:color w:val="002060"/>
        <w:sz w:val="16"/>
        <w:szCs w:val="16"/>
      </w:rPr>
      <w:t xml:space="preserve">Kód ITMS projektu: 26110130548, </w:t>
    </w:r>
    <w:r w:rsidRPr="00C0690A">
      <w:rPr>
        <w:rFonts w:ascii="Arial" w:hAnsi="Arial" w:cs="Arial"/>
        <w:color w:val="002060"/>
        <w:sz w:val="16"/>
        <w:szCs w:val="16"/>
      </w:rPr>
      <w:t>Cieľ: Konvergencia</w:t>
    </w:r>
  </w:p>
  <w:p w:rsidR="002B4B7A" w:rsidRPr="00C95305" w:rsidRDefault="002B4B7A" w:rsidP="0015145C">
    <w:pPr>
      <w:spacing w:after="0" w:line="240" w:lineRule="auto"/>
      <w:jc w:val="center"/>
      <w:rPr>
        <w:rFonts w:ascii="Arial" w:hAnsi="Arial" w:cs="Arial"/>
        <w:color w:val="1F497D"/>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F60B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14427F"/>
    <w:multiLevelType w:val="multilevel"/>
    <w:tmpl w:val="9D1E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BE59D9"/>
    <w:multiLevelType w:val="multilevel"/>
    <w:tmpl w:val="041B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B4E299D"/>
    <w:multiLevelType w:val="multilevel"/>
    <w:tmpl w:val="041B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F483C7B"/>
    <w:multiLevelType w:val="hybridMultilevel"/>
    <w:tmpl w:val="9348D590"/>
    <w:lvl w:ilvl="0" w:tplc="DC9C03FE">
      <w:start w:val="7"/>
      <w:numFmt w:val="bullet"/>
      <w:lvlText w:val="-"/>
      <w:lvlJc w:val="left"/>
      <w:pPr>
        <w:ind w:left="720" w:hanging="360"/>
      </w:pPr>
      <w:rPr>
        <w:rFonts w:ascii="Arial Narrow" w:eastAsia="Calibr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1614A09"/>
    <w:multiLevelType w:val="hybridMultilevel"/>
    <w:tmpl w:val="6A4C6846"/>
    <w:lvl w:ilvl="0" w:tplc="4A16AE54">
      <w:start w:val="7"/>
      <w:numFmt w:val="bullet"/>
      <w:lvlText w:val="-"/>
      <w:lvlJc w:val="left"/>
      <w:pPr>
        <w:ind w:left="720" w:hanging="360"/>
      </w:pPr>
      <w:rPr>
        <w:rFonts w:ascii="Arial Narrow" w:eastAsia="Calibr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62B04186"/>
    <w:multiLevelType w:val="hybridMultilevel"/>
    <w:tmpl w:val="337A1FB8"/>
    <w:lvl w:ilvl="0" w:tplc="FD1CDCC0">
      <w:start w:val="10"/>
      <w:numFmt w:val="bullet"/>
      <w:lvlText w:val="-"/>
      <w:lvlJc w:val="left"/>
      <w:pPr>
        <w:ind w:left="405" w:hanging="360"/>
      </w:pPr>
      <w:rPr>
        <w:rFonts w:ascii="ITCBookmanEE" w:eastAsia="Calibri" w:hAnsi="ITCBookmanEE" w:cs="ITCBookmanEE" w:hint="default"/>
        <w:sz w:val="19"/>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7">
    <w:nsid w:val="6FCC30E6"/>
    <w:multiLevelType w:val="multilevel"/>
    <w:tmpl w:val="5FAA7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 w:numId="5">
    <w:abstractNumId w:val="7"/>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C601E"/>
    <w:rsid w:val="00004749"/>
    <w:rsid w:val="00023D92"/>
    <w:rsid w:val="0002593A"/>
    <w:rsid w:val="000369BC"/>
    <w:rsid w:val="000C49E4"/>
    <w:rsid w:val="0015145C"/>
    <w:rsid w:val="0016229E"/>
    <w:rsid w:val="001627A3"/>
    <w:rsid w:val="001A12DE"/>
    <w:rsid w:val="001B0AC8"/>
    <w:rsid w:val="001C1CE2"/>
    <w:rsid w:val="001F1C82"/>
    <w:rsid w:val="00214091"/>
    <w:rsid w:val="00221DBE"/>
    <w:rsid w:val="00246719"/>
    <w:rsid w:val="002943E0"/>
    <w:rsid w:val="002A5771"/>
    <w:rsid w:val="002A6AAE"/>
    <w:rsid w:val="002B4B7A"/>
    <w:rsid w:val="002C376B"/>
    <w:rsid w:val="002E12D6"/>
    <w:rsid w:val="002E5C3E"/>
    <w:rsid w:val="002F3D61"/>
    <w:rsid w:val="0034009F"/>
    <w:rsid w:val="0034126F"/>
    <w:rsid w:val="00355C71"/>
    <w:rsid w:val="00364EE3"/>
    <w:rsid w:val="003B0488"/>
    <w:rsid w:val="003C6F24"/>
    <w:rsid w:val="003E7D34"/>
    <w:rsid w:val="00402C33"/>
    <w:rsid w:val="00407493"/>
    <w:rsid w:val="00414019"/>
    <w:rsid w:val="00425A5A"/>
    <w:rsid w:val="004304DE"/>
    <w:rsid w:val="0043471E"/>
    <w:rsid w:val="00437549"/>
    <w:rsid w:val="004719DD"/>
    <w:rsid w:val="00474C2E"/>
    <w:rsid w:val="00490F9B"/>
    <w:rsid w:val="00495BAC"/>
    <w:rsid w:val="004F534B"/>
    <w:rsid w:val="0056451B"/>
    <w:rsid w:val="005715FD"/>
    <w:rsid w:val="00575CBA"/>
    <w:rsid w:val="00576414"/>
    <w:rsid w:val="00583266"/>
    <w:rsid w:val="00585756"/>
    <w:rsid w:val="005867EE"/>
    <w:rsid w:val="005B7F0F"/>
    <w:rsid w:val="005E41F5"/>
    <w:rsid w:val="005F21A9"/>
    <w:rsid w:val="006312F5"/>
    <w:rsid w:val="006430F3"/>
    <w:rsid w:val="00665458"/>
    <w:rsid w:val="0067104B"/>
    <w:rsid w:val="00680811"/>
    <w:rsid w:val="00686530"/>
    <w:rsid w:val="00691172"/>
    <w:rsid w:val="00692C0E"/>
    <w:rsid w:val="006B70F4"/>
    <w:rsid w:val="006D2DF1"/>
    <w:rsid w:val="006E4D88"/>
    <w:rsid w:val="006E5ABA"/>
    <w:rsid w:val="006F2F10"/>
    <w:rsid w:val="006F76B6"/>
    <w:rsid w:val="00727634"/>
    <w:rsid w:val="00745AA3"/>
    <w:rsid w:val="007706C7"/>
    <w:rsid w:val="007829CC"/>
    <w:rsid w:val="00792E58"/>
    <w:rsid w:val="007A4864"/>
    <w:rsid w:val="007B1ECB"/>
    <w:rsid w:val="007C2D2C"/>
    <w:rsid w:val="007C3872"/>
    <w:rsid w:val="007C601E"/>
    <w:rsid w:val="00803574"/>
    <w:rsid w:val="00813A82"/>
    <w:rsid w:val="00820ED0"/>
    <w:rsid w:val="00832A22"/>
    <w:rsid w:val="00837773"/>
    <w:rsid w:val="008413C2"/>
    <w:rsid w:val="00851A6F"/>
    <w:rsid w:val="00855162"/>
    <w:rsid w:val="00860129"/>
    <w:rsid w:val="0087716F"/>
    <w:rsid w:val="008805A1"/>
    <w:rsid w:val="00882148"/>
    <w:rsid w:val="00894920"/>
    <w:rsid w:val="00896751"/>
    <w:rsid w:val="008A408E"/>
    <w:rsid w:val="008A5666"/>
    <w:rsid w:val="008A6969"/>
    <w:rsid w:val="008E23C1"/>
    <w:rsid w:val="008F3270"/>
    <w:rsid w:val="008F78E2"/>
    <w:rsid w:val="00913BC8"/>
    <w:rsid w:val="0091431B"/>
    <w:rsid w:val="00921492"/>
    <w:rsid w:val="00927804"/>
    <w:rsid w:val="00952877"/>
    <w:rsid w:val="00967EDC"/>
    <w:rsid w:val="00A15810"/>
    <w:rsid w:val="00A17FCF"/>
    <w:rsid w:val="00A21165"/>
    <w:rsid w:val="00A452A5"/>
    <w:rsid w:val="00A466C9"/>
    <w:rsid w:val="00A5017B"/>
    <w:rsid w:val="00A520B0"/>
    <w:rsid w:val="00A54A70"/>
    <w:rsid w:val="00A5756D"/>
    <w:rsid w:val="00A7050B"/>
    <w:rsid w:val="00A85AA6"/>
    <w:rsid w:val="00A8614F"/>
    <w:rsid w:val="00A91E4A"/>
    <w:rsid w:val="00AA129A"/>
    <w:rsid w:val="00AC09E4"/>
    <w:rsid w:val="00AD70A4"/>
    <w:rsid w:val="00AE5DEE"/>
    <w:rsid w:val="00B41E92"/>
    <w:rsid w:val="00B52A89"/>
    <w:rsid w:val="00B71590"/>
    <w:rsid w:val="00B74F18"/>
    <w:rsid w:val="00B80DEB"/>
    <w:rsid w:val="00B919F5"/>
    <w:rsid w:val="00BA1D49"/>
    <w:rsid w:val="00BA3A57"/>
    <w:rsid w:val="00BE517D"/>
    <w:rsid w:val="00BF40F5"/>
    <w:rsid w:val="00C0690A"/>
    <w:rsid w:val="00C07B23"/>
    <w:rsid w:val="00C24445"/>
    <w:rsid w:val="00C274F0"/>
    <w:rsid w:val="00C62F8F"/>
    <w:rsid w:val="00C8589B"/>
    <w:rsid w:val="00C93A5F"/>
    <w:rsid w:val="00C95305"/>
    <w:rsid w:val="00C96495"/>
    <w:rsid w:val="00CB4438"/>
    <w:rsid w:val="00CB6076"/>
    <w:rsid w:val="00CC5CFF"/>
    <w:rsid w:val="00D048BF"/>
    <w:rsid w:val="00D14EAD"/>
    <w:rsid w:val="00D22A63"/>
    <w:rsid w:val="00D26B7E"/>
    <w:rsid w:val="00D361B1"/>
    <w:rsid w:val="00D37F83"/>
    <w:rsid w:val="00D41997"/>
    <w:rsid w:val="00D44C3A"/>
    <w:rsid w:val="00D457A9"/>
    <w:rsid w:val="00D461E9"/>
    <w:rsid w:val="00D50210"/>
    <w:rsid w:val="00D63A6F"/>
    <w:rsid w:val="00DA5BA8"/>
    <w:rsid w:val="00DD432D"/>
    <w:rsid w:val="00DD6C1D"/>
    <w:rsid w:val="00DE27F3"/>
    <w:rsid w:val="00DE6285"/>
    <w:rsid w:val="00E00384"/>
    <w:rsid w:val="00E2507D"/>
    <w:rsid w:val="00E304A2"/>
    <w:rsid w:val="00E45932"/>
    <w:rsid w:val="00E46CDA"/>
    <w:rsid w:val="00E53EBD"/>
    <w:rsid w:val="00E67AAC"/>
    <w:rsid w:val="00E74BF2"/>
    <w:rsid w:val="00E74DA7"/>
    <w:rsid w:val="00E84169"/>
    <w:rsid w:val="00E94AAD"/>
    <w:rsid w:val="00E94D8F"/>
    <w:rsid w:val="00EA1127"/>
    <w:rsid w:val="00EE1C77"/>
    <w:rsid w:val="00EF7034"/>
    <w:rsid w:val="00F03E7C"/>
    <w:rsid w:val="00F154D5"/>
    <w:rsid w:val="00F3092D"/>
    <w:rsid w:val="00F568D4"/>
    <w:rsid w:val="00F731CF"/>
    <w:rsid w:val="00FA7EA8"/>
    <w:rsid w:val="00FC04BD"/>
    <w:rsid w:val="00FC2A8D"/>
    <w:rsid w:val="00FC4827"/>
    <w:rsid w:val="00FE153D"/>
    <w:rsid w:val="00FF60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53CF07B-119B-4C72-A8CB-4500F6848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1" w:unhideWhenUsed="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76414"/>
    <w:pPr>
      <w:spacing w:after="160" w:line="259" w:lineRule="auto"/>
    </w:pPr>
    <w:rPr>
      <w:sz w:val="22"/>
      <w:szCs w:val="22"/>
      <w:lang w:val="sk-SK"/>
    </w:rPr>
  </w:style>
  <w:style w:type="paragraph" w:styleId="Nadpis1">
    <w:name w:val="heading 1"/>
    <w:aliases w:val="Chapter"/>
    <w:basedOn w:val="Normlny"/>
    <w:next w:val="Normlny"/>
    <w:link w:val="Nadpis1Char"/>
    <w:uiPriority w:val="9"/>
    <w:qFormat/>
    <w:rsid w:val="0015145C"/>
    <w:pPr>
      <w:keepNext/>
      <w:spacing w:before="240" w:after="60" w:line="240" w:lineRule="auto"/>
      <w:outlineLvl w:val="0"/>
    </w:pPr>
    <w:rPr>
      <w:rFonts w:ascii="Arial" w:eastAsia="Times New Roman" w:hAnsi="Arial" w:cs="Arial"/>
      <w:b/>
      <w:bCs/>
      <w:kern w:val="32"/>
      <w:sz w:val="32"/>
      <w:szCs w:val="3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sid w:val="002A5771"/>
    <w:rPr>
      <w:color w:val="0563C1"/>
      <w:u w:val="single"/>
    </w:rPr>
  </w:style>
  <w:style w:type="paragraph" w:styleId="Textbubliny">
    <w:name w:val="Balloon Text"/>
    <w:basedOn w:val="Normlny"/>
    <w:link w:val="TextbublinyChar"/>
    <w:uiPriority w:val="99"/>
    <w:semiHidden/>
    <w:unhideWhenUsed/>
    <w:rsid w:val="00E304A2"/>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E304A2"/>
    <w:rPr>
      <w:rFonts w:ascii="Segoe UI" w:hAnsi="Segoe UI" w:cs="Segoe UI"/>
      <w:sz w:val="18"/>
      <w:szCs w:val="18"/>
    </w:rPr>
  </w:style>
  <w:style w:type="paragraph" w:styleId="Hlavika">
    <w:name w:val="header"/>
    <w:basedOn w:val="Normlny"/>
    <w:link w:val="HlavikaChar"/>
    <w:uiPriority w:val="99"/>
    <w:unhideWhenUsed/>
    <w:rsid w:val="0015145C"/>
    <w:pPr>
      <w:tabs>
        <w:tab w:val="center" w:pos="4536"/>
        <w:tab w:val="right" w:pos="9072"/>
      </w:tabs>
    </w:pPr>
  </w:style>
  <w:style w:type="character" w:customStyle="1" w:styleId="HlavikaChar">
    <w:name w:val="Hlavička Char"/>
    <w:link w:val="Hlavika"/>
    <w:uiPriority w:val="99"/>
    <w:rsid w:val="0015145C"/>
    <w:rPr>
      <w:sz w:val="22"/>
      <w:szCs w:val="22"/>
      <w:lang w:eastAsia="en-US"/>
    </w:rPr>
  </w:style>
  <w:style w:type="paragraph" w:styleId="Pta">
    <w:name w:val="footer"/>
    <w:basedOn w:val="Normlny"/>
    <w:link w:val="PtaChar"/>
    <w:uiPriority w:val="99"/>
    <w:unhideWhenUsed/>
    <w:rsid w:val="0015145C"/>
    <w:pPr>
      <w:tabs>
        <w:tab w:val="center" w:pos="4536"/>
        <w:tab w:val="right" w:pos="9072"/>
      </w:tabs>
    </w:pPr>
  </w:style>
  <w:style w:type="character" w:customStyle="1" w:styleId="PtaChar">
    <w:name w:val="Päta Char"/>
    <w:link w:val="Pta"/>
    <w:uiPriority w:val="99"/>
    <w:rsid w:val="0015145C"/>
    <w:rPr>
      <w:sz w:val="22"/>
      <w:szCs w:val="22"/>
      <w:lang w:eastAsia="en-US"/>
    </w:rPr>
  </w:style>
  <w:style w:type="character" w:customStyle="1" w:styleId="Nadpis1Char">
    <w:name w:val="Nadpis 1 Char"/>
    <w:aliases w:val="Chapter Char"/>
    <w:link w:val="Nadpis1"/>
    <w:uiPriority w:val="9"/>
    <w:rsid w:val="0015145C"/>
    <w:rPr>
      <w:rFonts w:ascii="Arial" w:eastAsia="Times New Roman" w:hAnsi="Arial" w:cs="Arial"/>
      <w:b/>
      <w:bCs/>
      <w:kern w:val="32"/>
      <w:sz w:val="32"/>
      <w:szCs w:val="32"/>
      <w:lang w:eastAsia="cs-CZ"/>
    </w:rPr>
  </w:style>
  <w:style w:type="paragraph" w:styleId="Bezriadkovania">
    <w:name w:val="No Spacing"/>
    <w:uiPriority w:val="1"/>
    <w:qFormat/>
    <w:rsid w:val="00004749"/>
    <w:rPr>
      <w:sz w:val="22"/>
      <w:szCs w:val="22"/>
      <w:lang w:val="sk-SK"/>
    </w:rPr>
  </w:style>
  <w:style w:type="character" w:customStyle="1" w:styleId="apple-converted-space">
    <w:name w:val="apple-converted-space"/>
    <w:basedOn w:val="Predvolenpsmoodseku"/>
    <w:rsid w:val="00402C33"/>
  </w:style>
  <w:style w:type="character" w:styleId="Siln">
    <w:name w:val="Strong"/>
    <w:basedOn w:val="Predvolenpsmoodseku"/>
    <w:uiPriority w:val="22"/>
    <w:qFormat/>
    <w:rsid w:val="00402C33"/>
    <w:rPr>
      <w:b/>
      <w:bCs/>
    </w:rPr>
  </w:style>
  <w:style w:type="table" w:styleId="Mriekatabuky">
    <w:name w:val="Table Grid"/>
    <w:basedOn w:val="Normlnatabuka"/>
    <w:uiPriority w:val="39"/>
    <w:rsid w:val="00DE2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Odstavec">
    <w:name w:val="Normal Odstavec"/>
    <w:rsid w:val="006430F3"/>
    <w:pPr>
      <w:overflowPunct w:val="0"/>
      <w:autoSpaceDE w:val="0"/>
      <w:autoSpaceDN w:val="0"/>
      <w:adjustRightInd w:val="0"/>
      <w:spacing w:line="480" w:lineRule="atLeast"/>
      <w:ind w:firstLine="851"/>
      <w:textAlignment w:val="baseline"/>
    </w:pPr>
    <w:rPr>
      <w:rFonts w:ascii="Bookman" w:eastAsia="Times New Roman" w:hAnsi="Bookman"/>
      <w:sz w:val="26"/>
      <w:lang w:val="en-GB" w:eastAsia="sk-SK"/>
    </w:rPr>
  </w:style>
  <w:style w:type="paragraph" w:styleId="Odsekzoznamu">
    <w:name w:val="List Paragraph"/>
    <w:basedOn w:val="Normlny"/>
    <w:uiPriority w:val="72"/>
    <w:unhideWhenUsed/>
    <w:rsid w:val="00894920"/>
    <w:pPr>
      <w:ind w:left="720"/>
      <w:contextualSpacing/>
    </w:pPr>
  </w:style>
  <w:style w:type="paragraph" w:customStyle="1" w:styleId="who">
    <w:name w:val="who"/>
    <w:basedOn w:val="Normlny"/>
    <w:rsid w:val="00851A6F"/>
    <w:pPr>
      <w:spacing w:before="100" w:beforeAutospacing="1" w:after="100" w:afterAutospacing="1" w:line="240" w:lineRule="auto"/>
    </w:pPr>
    <w:rPr>
      <w:rFonts w:ascii="Times New Roman" w:eastAsia="Times New Roman" w:hAnsi="Times New Roman"/>
      <w:sz w:val="24"/>
      <w:szCs w:val="24"/>
      <w:lang w:eastAsia="sk-SK"/>
    </w:rPr>
  </w:style>
  <w:style w:type="paragraph" w:styleId="Normlnywebov">
    <w:name w:val="Normal (Web)"/>
    <w:basedOn w:val="Normlny"/>
    <w:uiPriority w:val="99"/>
    <w:semiHidden/>
    <w:unhideWhenUsed/>
    <w:rsid w:val="00851A6F"/>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76365">
      <w:bodyDiv w:val="1"/>
      <w:marLeft w:val="0"/>
      <w:marRight w:val="0"/>
      <w:marTop w:val="0"/>
      <w:marBottom w:val="0"/>
      <w:divBdr>
        <w:top w:val="none" w:sz="0" w:space="0" w:color="auto"/>
        <w:left w:val="none" w:sz="0" w:space="0" w:color="auto"/>
        <w:bottom w:val="none" w:sz="0" w:space="0" w:color="auto"/>
        <w:right w:val="none" w:sz="0" w:space="0" w:color="auto"/>
      </w:divBdr>
      <w:divsChild>
        <w:div w:id="387532034">
          <w:marLeft w:val="0"/>
          <w:marRight w:val="0"/>
          <w:marTop w:val="0"/>
          <w:marBottom w:val="0"/>
          <w:divBdr>
            <w:top w:val="none" w:sz="0" w:space="0" w:color="auto"/>
            <w:left w:val="none" w:sz="0" w:space="0" w:color="auto"/>
            <w:bottom w:val="none" w:sz="0" w:space="0" w:color="auto"/>
            <w:right w:val="none" w:sz="0" w:space="0" w:color="auto"/>
          </w:divBdr>
        </w:div>
        <w:div w:id="90705728">
          <w:marLeft w:val="0"/>
          <w:marRight w:val="0"/>
          <w:marTop w:val="0"/>
          <w:marBottom w:val="0"/>
          <w:divBdr>
            <w:top w:val="none" w:sz="0" w:space="0" w:color="auto"/>
            <w:left w:val="none" w:sz="0" w:space="0" w:color="auto"/>
            <w:bottom w:val="none" w:sz="0" w:space="0" w:color="auto"/>
            <w:right w:val="none" w:sz="0" w:space="0" w:color="auto"/>
          </w:divBdr>
        </w:div>
      </w:divsChild>
    </w:div>
    <w:div w:id="185604194">
      <w:bodyDiv w:val="1"/>
      <w:marLeft w:val="0"/>
      <w:marRight w:val="0"/>
      <w:marTop w:val="0"/>
      <w:marBottom w:val="0"/>
      <w:divBdr>
        <w:top w:val="none" w:sz="0" w:space="0" w:color="auto"/>
        <w:left w:val="none" w:sz="0" w:space="0" w:color="auto"/>
        <w:bottom w:val="none" w:sz="0" w:space="0" w:color="auto"/>
        <w:right w:val="none" w:sz="0" w:space="0" w:color="auto"/>
      </w:divBdr>
      <w:divsChild>
        <w:div w:id="1017855796">
          <w:marLeft w:val="0"/>
          <w:marRight w:val="0"/>
          <w:marTop w:val="0"/>
          <w:marBottom w:val="0"/>
          <w:divBdr>
            <w:top w:val="none" w:sz="0" w:space="0" w:color="auto"/>
            <w:left w:val="none" w:sz="0" w:space="0" w:color="auto"/>
            <w:bottom w:val="none" w:sz="0" w:space="0" w:color="auto"/>
            <w:right w:val="none" w:sz="0" w:space="0" w:color="auto"/>
          </w:divBdr>
        </w:div>
        <w:div w:id="1049913302">
          <w:marLeft w:val="0"/>
          <w:marRight w:val="0"/>
          <w:marTop w:val="0"/>
          <w:marBottom w:val="0"/>
          <w:divBdr>
            <w:top w:val="none" w:sz="0" w:space="0" w:color="auto"/>
            <w:left w:val="none" w:sz="0" w:space="0" w:color="auto"/>
            <w:bottom w:val="none" w:sz="0" w:space="0" w:color="auto"/>
            <w:right w:val="none" w:sz="0" w:space="0" w:color="auto"/>
          </w:divBdr>
        </w:div>
        <w:div w:id="674457889">
          <w:marLeft w:val="0"/>
          <w:marRight w:val="0"/>
          <w:marTop w:val="0"/>
          <w:marBottom w:val="0"/>
          <w:divBdr>
            <w:top w:val="none" w:sz="0" w:space="0" w:color="auto"/>
            <w:left w:val="none" w:sz="0" w:space="0" w:color="auto"/>
            <w:bottom w:val="none" w:sz="0" w:space="0" w:color="auto"/>
            <w:right w:val="none" w:sz="0" w:space="0" w:color="auto"/>
          </w:divBdr>
        </w:div>
        <w:div w:id="1192183258">
          <w:marLeft w:val="0"/>
          <w:marRight w:val="0"/>
          <w:marTop w:val="0"/>
          <w:marBottom w:val="0"/>
          <w:divBdr>
            <w:top w:val="none" w:sz="0" w:space="0" w:color="auto"/>
            <w:left w:val="none" w:sz="0" w:space="0" w:color="auto"/>
            <w:bottom w:val="none" w:sz="0" w:space="0" w:color="auto"/>
            <w:right w:val="none" w:sz="0" w:space="0" w:color="auto"/>
          </w:divBdr>
        </w:div>
        <w:div w:id="1432511826">
          <w:marLeft w:val="0"/>
          <w:marRight w:val="0"/>
          <w:marTop w:val="0"/>
          <w:marBottom w:val="0"/>
          <w:divBdr>
            <w:top w:val="none" w:sz="0" w:space="0" w:color="auto"/>
            <w:left w:val="none" w:sz="0" w:space="0" w:color="auto"/>
            <w:bottom w:val="none" w:sz="0" w:space="0" w:color="auto"/>
            <w:right w:val="none" w:sz="0" w:space="0" w:color="auto"/>
          </w:divBdr>
        </w:div>
        <w:div w:id="651494296">
          <w:marLeft w:val="0"/>
          <w:marRight w:val="0"/>
          <w:marTop w:val="0"/>
          <w:marBottom w:val="0"/>
          <w:divBdr>
            <w:top w:val="none" w:sz="0" w:space="0" w:color="auto"/>
            <w:left w:val="none" w:sz="0" w:space="0" w:color="auto"/>
            <w:bottom w:val="none" w:sz="0" w:space="0" w:color="auto"/>
            <w:right w:val="none" w:sz="0" w:space="0" w:color="auto"/>
          </w:divBdr>
        </w:div>
        <w:div w:id="1575238665">
          <w:marLeft w:val="0"/>
          <w:marRight w:val="0"/>
          <w:marTop w:val="0"/>
          <w:marBottom w:val="0"/>
          <w:divBdr>
            <w:top w:val="none" w:sz="0" w:space="0" w:color="auto"/>
            <w:left w:val="none" w:sz="0" w:space="0" w:color="auto"/>
            <w:bottom w:val="none" w:sz="0" w:space="0" w:color="auto"/>
            <w:right w:val="none" w:sz="0" w:space="0" w:color="auto"/>
          </w:divBdr>
        </w:div>
        <w:div w:id="890775812">
          <w:marLeft w:val="0"/>
          <w:marRight w:val="0"/>
          <w:marTop w:val="0"/>
          <w:marBottom w:val="0"/>
          <w:divBdr>
            <w:top w:val="none" w:sz="0" w:space="0" w:color="auto"/>
            <w:left w:val="none" w:sz="0" w:space="0" w:color="auto"/>
            <w:bottom w:val="none" w:sz="0" w:space="0" w:color="auto"/>
            <w:right w:val="none" w:sz="0" w:space="0" w:color="auto"/>
          </w:divBdr>
        </w:div>
        <w:div w:id="522981314">
          <w:marLeft w:val="0"/>
          <w:marRight w:val="0"/>
          <w:marTop w:val="0"/>
          <w:marBottom w:val="0"/>
          <w:divBdr>
            <w:top w:val="none" w:sz="0" w:space="0" w:color="auto"/>
            <w:left w:val="none" w:sz="0" w:space="0" w:color="auto"/>
            <w:bottom w:val="none" w:sz="0" w:space="0" w:color="auto"/>
            <w:right w:val="none" w:sz="0" w:space="0" w:color="auto"/>
          </w:divBdr>
        </w:div>
        <w:div w:id="6061228">
          <w:marLeft w:val="0"/>
          <w:marRight w:val="0"/>
          <w:marTop w:val="0"/>
          <w:marBottom w:val="0"/>
          <w:divBdr>
            <w:top w:val="none" w:sz="0" w:space="0" w:color="auto"/>
            <w:left w:val="none" w:sz="0" w:space="0" w:color="auto"/>
            <w:bottom w:val="none" w:sz="0" w:space="0" w:color="auto"/>
            <w:right w:val="none" w:sz="0" w:space="0" w:color="auto"/>
          </w:divBdr>
        </w:div>
        <w:div w:id="314797343">
          <w:marLeft w:val="0"/>
          <w:marRight w:val="0"/>
          <w:marTop w:val="0"/>
          <w:marBottom w:val="0"/>
          <w:divBdr>
            <w:top w:val="none" w:sz="0" w:space="0" w:color="auto"/>
            <w:left w:val="none" w:sz="0" w:space="0" w:color="auto"/>
            <w:bottom w:val="none" w:sz="0" w:space="0" w:color="auto"/>
            <w:right w:val="none" w:sz="0" w:space="0" w:color="auto"/>
          </w:divBdr>
        </w:div>
        <w:div w:id="1416973071">
          <w:marLeft w:val="0"/>
          <w:marRight w:val="0"/>
          <w:marTop w:val="0"/>
          <w:marBottom w:val="0"/>
          <w:divBdr>
            <w:top w:val="none" w:sz="0" w:space="0" w:color="auto"/>
            <w:left w:val="none" w:sz="0" w:space="0" w:color="auto"/>
            <w:bottom w:val="none" w:sz="0" w:space="0" w:color="auto"/>
            <w:right w:val="none" w:sz="0" w:space="0" w:color="auto"/>
          </w:divBdr>
        </w:div>
        <w:div w:id="300815449">
          <w:marLeft w:val="0"/>
          <w:marRight w:val="0"/>
          <w:marTop w:val="0"/>
          <w:marBottom w:val="0"/>
          <w:divBdr>
            <w:top w:val="none" w:sz="0" w:space="0" w:color="auto"/>
            <w:left w:val="none" w:sz="0" w:space="0" w:color="auto"/>
            <w:bottom w:val="none" w:sz="0" w:space="0" w:color="auto"/>
            <w:right w:val="none" w:sz="0" w:space="0" w:color="auto"/>
          </w:divBdr>
        </w:div>
        <w:div w:id="377243710">
          <w:marLeft w:val="0"/>
          <w:marRight w:val="0"/>
          <w:marTop w:val="0"/>
          <w:marBottom w:val="0"/>
          <w:divBdr>
            <w:top w:val="none" w:sz="0" w:space="0" w:color="auto"/>
            <w:left w:val="none" w:sz="0" w:space="0" w:color="auto"/>
            <w:bottom w:val="none" w:sz="0" w:space="0" w:color="auto"/>
            <w:right w:val="none" w:sz="0" w:space="0" w:color="auto"/>
          </w:divBdr>
        </w:div>
      </w:divsChild>
    </w:div>
    <w:div w:id="379134459">
      <w:bodyDiv w:val="1"/>
      <w:marLeft w:val="0"/>
      <w:marRight w:val="0"/>
      <w:marTop w:val="0"/>
      <w:marBottom w:val="0"/>
      <w:divBdr>
        <w:top w:val="none" w:sz="0" w:space="0" w:color="auto"/>
        <w:left w:val="none" w:sz="0" w:space="0" w:color="auto"/>
        <w:bottom w:val="none" w:sz="0" w:space="0" w:color="auto"/>
        <w:right w:val="none" w:sz="0" w:space="0" w:color="auto"/>
      </w:divBdr>
    </w:div>
    <w:div w:id="583539857">
      <w:bodyDiv w:val="1"/>
      <w:marLeft w:val="0"/>
      <w:marRight w:val="0"/>
      <w:marTop w:val="0"/>
      <w:marBottom w:val="0"/>
      <w:divBdr>
        <w:top w:val="none" w:sz="0" w:space="0" w:color="auto"/>
        <w:left w:val="none" w:sz="0" w:space="0" w:color="auto"/>
        <w:bottom w:val="none" w:sz="0" w:space="0" w:color="auto"/>
        <w:right w:val="none" w:sz="0" w:space="0" w:color="auto"/>
      </w:divBdr>
    </w:div>
    <w:div w:id="608320907">
      <w:bodyDiv w:val="1"/>
      <w:marLeft w:val="0"/>
      <w:marRight w:val="0"/>
      <w:marTop w:val="0"/>
      <w:marBottom w:val="0"/>
      <w:divBdr>
        <w:top w:val="none" w:sz="0" w:space="0" w:color="auto"/>
        <w:left w:val="none" w:sz="0" w:space="0" w:color="auto"/>
        <w:bottom w:val="none" w:sz="0" w:space="0" w:color="auto"/>
        <w:right w:val="none" w:sz="0" w:space="0" w:color="auto"/>
      </w:divBdr>
      <w:divsChild>
        <w:div w:id="1735884540">
          <w:marLeft w:val="0"/>
          <w:marRight w:val="0"/>
          <w:marTop w:val="0"/>
          <w:marBottom w:val="0"/>
          <w:divBdr>
            <w:top w:val="none" w:sz="0" w:space="0" w:color="auto"/>
            <w:left w:val="none" w:sz="0" w:space="0" w:color="auto"/>
            <w:bottom w:val="none" w:sz="0" w:space="0" w:color="auto"/>
            <w:right w:val="none" w:sz="0" w:space="0" w:color="auto"/>
          </w:divBdr>
        </w:div>
        <w:div w:id="743457008">
          <w:marLeft w:val="0"/>
          <w:marRight w:val="0"/>
          <w:marTop w:val="0"/>
          <w:marBottom w:val="0"/>
          <w:divBdr>
            <w:top w:val="none" w:sz="0" w:space="0" w:color="auto"/>
            <w:left w:val="none" w:sz="0" w:space="0" w:color="auto"/>
            <w:bottom w:val="none" w:sz="0" w:space="0" w:color="auto"/>
            <w:right w:val="none" w:sz="0" w:space="0" w:color="auto"/>
          </w:divBdr>
        </w:div>
        <w:div w:id="1303118270">
          <w:marLeft w:val="0"/>
          <w:marRight w:val="0"/>
          <w:marTop w:val="0"/>
          <w:marBottom w:val="0"/>
          <w:divBdr>
            <w:top w:val="none" w:sz="0" w:space="0" w:color="auto"/>
            <w:left w:val="none" w:sz="0" w:space="0" w:color="auto"/>
            <w:bottom w:val="none" w:sz="0" w:space="0" w:color="auto"/>
            <w:right w:val="none" w:sz="0" w:space="0" w:color="auto"/>
          </w:divBdr>
        </w:div>
        <w:div w:id="1358042386">
          <w:marLeft w:val="0"/>
          <w:marRight w:val="0"/>
          <w:marTop w:val="0"/>
          <w:marBottom w:val="0"/>
          <w:divBdr>
            <w:top w:val="none" w:sz="0" w:space="0" w:color="auto"/>
            <w:left w:val="none" w:sz="0" w:space="0" w:color="auto"/>
            <w:bottom w:val="none" w:sz="0" w:space="0" w:color="auto"/>
            <w:right w:val="none" w:sz="0" w:space="0" w:color="auto"/>
          </w:divBdr>
        </w:div>
        <w:div w:id="1588265266">
          <w:marLeft w:val="0"/>
          <w:marRight w:val="0"/>
          <w:marTop w:val="0"/>
          <w:marBottom w:val="0"/>
          <w:divBdr>
            <w:top w:val="none" w:sz="0" w:space="0" w:color="auto"/>
            <w:left w:val="none" w:sz="0" w:space="0" w:color="auto"/>
            <w:bottom w:val="none" w:sz="0" w:space="0" w:color="auto"/>
            <w:right w:val="none" w:sz="0" w:space="0" w:color="auto"/>
          </w:divBdr>
        </w:div>
        <w:div w:id="1390611149">
          <w:marLeft w:val="0"/>
          <w:marRight w:val="0"/>
          <w:marTop w:val="0"/>
          <w:marBottom w:val="0"/>
          <w:divBdr>
            <w:top w:val="none" w:sz="0" w:space="0" w:color="auto"/>
            <w:left w:val="none" w:sz="0" w:space="0" w:color="auto"/>
            <w:bottom w:val="none" w:sz="0" w:space="0" w:color="auto"/>
            <w:right w:val="none" w:sz="0" w:space="0" w:color="auto"/>
          </w:divBdr>
        </w:div>
        <w:div w:id="1660844907">
          <w:marLeft w:val="0"/>
          <w:marRight w:val="0"/>
          <w:marTop w:val="0"/>
          <w:marBottom w:val="0"/>
          <w:divBdr>
            <w:top w:val="none" w:sz="0" w:space="0" w:color="auto"/>
            <w:left w:val="none" w:sz="0" w:space="0" w:color="auto"/>
            <w:bottom w:val="none" w:sz="0" w:space="0" w:color="auto"/>
            <w:right w:val="none" w:sz="0" w:space="0" w:color="auto"/>
          </w:divBdr>
        </w:div>
        <w:div w:id="1665207021">
          <w:marLeft w:val="0"/>
          <w:marRight w:val="0"/>
          <w:marTop w:val="0"/>
          <w:marBottom w:val="0"/>
          <w:divBdr>
            <w:top w:val="none" w:sz="0" w:space="0" w:color="auto"/>
            <w:left w:val="none" w:sz="0" w:space="0" w:color="auto"/>
            <w:bottom w:val="none" w:sz="0" w:space="0" w:color="auto"/>
            <w:right w:val="none" w:sz="0" w:space="0" w:color="auto"/>
          </w:divBdr>
        </w:div>
        <w:div w:id="729572034">
          <w:marLeft w:val="0"/>
          <w:marRight w:val="0"/>
          <w:marTop w:val="0"/>
          <w:marBottom w:val="0"/>
          <w:divBdr>
            <w:top w:val="none" w:sz="0" w:space="0" w:color="auto"/>
            <w:left w:val="none" w:sz="0" w:space="0" w:color="auto"/>
            <w:bottom w:val="none" w:sz="0" w:space="0" w:color="auto"/>
            <w:right w:val="none" w:sz="0" w:space="0" w:color="auto"/>
          </w:divBdr>
        </w:div>
        <w:div w:id="1665472100">
          <w:marLeft w:val="0"/>
          <w:marRight w:val="0"/>
          <w:marTop w:val="0"/>
          <w:marBottom w:val="0"/>
          <w:divBdr>
            <w:top w:val="none" w:sz="0" w:space="0" w:color="auto"/>
            <w:left w:val="none" w:sz="0" w:space="0" w:color="auto"/>
            <w:bottom w:val="none" w:sz="0" w:space="0" w:color="auto"/>
            <w:right w:val="none" w:sz="0" w:space="0" w:color="auto"/>
          </w:divBdr>
        </w:div>
        <w:div w:id="315038608">
          <w:marLeft w:val="0"/>
          <w:marRight w:val="0"/>
          <w:marTop w:val="0"/>
          <w:marBottom w:val="0"/>
          <w:divBdr>
            <w:top w:val="none" w:sz="0" w:space="0" w:color="auto"/>
            <w:left w:val="none" w:sz="0" w:space="0" w:color="auto"/>
            <w:bottom w:val="none" w:sz="0" w:space="0" w:color="auto"/>
            <w:right w:val="none" w:sz="0" w:space="0" w:color="auto"/>
          </w:divBdr>
        </w:div>
        <w:div w:id="1876230955">
          <w:marLeft w:val="0"/>
          <w:marRight w:val="0"/>
          <w:marTop w:val="0"/>
          <w:marBottom w:val="0"/>
          <w:divBdr>
            <w:top w:val="none" w:sz="0" w:space="0" w:color="auto"/>
            <w:left w:val="none" w:sz="0" w:space="0" w:color="auto"/>
            <w:bottom w:val="none" w:sz="0" w:space="0" w:color="auto"/>
            <w:right w:val="none" w:sz="0" w:space="0" w:color="auto"/>
          </w:divBdr>
        </w:div>
        <w:div w:id="156116245">
          <w:marLeft w:val="0"/>
          <w:marRight w:val="0"/>
          <w:marTop w:val="0"/>
          <w:marBottom w:val="0"/>
          <w:divBdr>
            <w:top w:val="none" w:sz="0" w:space="0" w:color="auto"/>
            <w:left w:val="none" w:sz="0" w:space="0" w:color="auto"/>
            <w:bottom w:val="none" w:sz="0" w:space="0" w:color="auto"/>
            <w:right w:val="none" w:sz="0" w:space="0" w:color="auto"/>
          </w:divBdr>
        </w:div>
      </w:divsChild>
    </w:div>
    <w:div w:id="612397371">
      <w:bodyDiv w:val="1"/>
      <w:marLeft w:val="0"/>
      <w:marRight w:val="0"/>
      <w:marTop w:val="0"/>
      <w:marBottom w:val="0"/>
      <w:divBdr>
        <w:top w:val="none" w:sz="0" w:space="0" w:color="auto"/>
        <w:left w:val="none" w:sz="0" w:space="0" w:color="auto"/>
        <w:bottom w:val="none" w:sz="0" w:space="0" w:color="auto"/>
        <w:right w:val="none" w:sz="0" w:space="0" w:color="auto"/>
      </w:divBdr>
    </w:div>
    <w:div w:id="955218381">
      <w:bodyDiv w:val="1"/>
      <w:marLeft w:val="0"/>
      <w:marRight w:val="0"/>
      <w:marTop w:val="0"/>
      <w:marBottom w:val="0"/>
      <w:divBdr>
        <w:top w:val="none" w:sz="0" w:space="0" w:color="auto"/>
        <w:left w:val="none" w:sz="0" w:space="0" w:color="auto"/>
        <w:bottom w:val="none" w:sz="0" w:space="0" w:color="auto"/>
        <w:right w:val="none" w:sz="0" w:space="0" w:color="auto"/>
      </w:divBdr>
    </w:div>
    <w:div w:id="987634311">
      <w:bodyDiv w:val="1"/>
      <w:marLeft w:val="0"/>
      <w:marRight w:val="0"/>
      <w:marTop w:val="0"/>
      <w:marBottom w:val="0"/>
      <w:divBdr>
        <w:top w:val="none" w:sz="0" w:space="0" w:color="auto"/>
        <w:left w:val="none" w:sz="0" w:space="0" w:color="auto"/>
        <w:bottom w:val="none" w:sz="0" w:space="0" w:color="auto"/>
        <w:right w:val="none" w:sz="0" w:space="0" w:color="auto"/>
      </w:divBdr>
    </w:div>
    <w:div w:id="1125925812">
      <w:bodyDiv w:val="1"/>
      <w:marLeft w:val="0"/>
      <w:marRight w:val="0"/>
      <w:marTop w:val="0"/>
      <w:marBottom w:val="0"/>
      <w:divBdr>
        <w:top w:val="none" w:sz="0" w:space="0" w:color="auto"/>
        <w:left w:val="none" w:sz="0" w:space="0" w:color="auto"/>
        <w:bottom w:val="none" w:sz="0" w:space="0" w:color="auto"/>
        <w:right w:val="none" w:sz="0" w:space="0" w:color="auto"/>
      </w:divBdr>
      <w:divsChild>
        <w:div w:id="1358850280">
          <w:marLeft w:val="0"/>
          <w:marRight w:val="0"/>
          <w:marTop w:val="0"/>
          <w:marBottom w:val="0"/>
          <w:divBdr>
            <w:top w:val="none" w:sz="0" w:space="0" w:color="auto"/>
            <w:left w:val="none" w:sz="0" w:space="0" w:color="auto"/>
            <w:bottom w:val="none" w:sz="0" w:space="0" w:color="auto"/>
            <w:right w:val="none" w:sz="0" w:space="0" w:color="auto"/>
          </w:divBdr>
        </w:div>
        <w:div w:id="877278029">
          <w:marLeft w:val="0"/>
          <w:marRight w:val="0"/>
          <w:marTop w:val="0"/>
          <w:marBottom w:val="0"/>
          <w:divBdr>
            <w:top w:val="none" w:sz="0" w:space="0" w:color="auto"/>
            <w:left w:val="none" w:sz="0" w:space="0" w:color="auto"/>
            <w:bottom w:val="none" w:sz="0" w:space="0" w:color="auto"/>
            <w:right w:val="none" w:sz="0" w:space="0" w:color="auto"/>
          </w:divBdr>
        </w:div>
        <w:div w:id="523128221">
          <w:marLeft w:val="0"/>
          <w:marRight w:val="0"/>
          <w:marTop w:val="0"/>
          <w:marBottom w:val="0"/>
          <w:divBdr>
            <w:top w:val="none" w:sz="0" w:space="0" w:color="auto"/>
            <w:left w:val="none" w:sz="0" w:space="0" w:color="auto"/>
            <w:bottom w:val="none" w:sz="0" w:space="0" w:color="auto"/>
            <w:right w:val="none" w:sz="0" w:space="0" w:color="auto"/>
          </w:divBdr>
        </w:div>
        <w:div w:id="742219207">
          <w:marLeft w:val="0"/>
          <w:marRight w:val="0"/>
          <w:marTop w:val="0"/>
          <w:marBottom w:val="0"/>
          <w:divBdr>
            <w:top w:val="none" w:sz="0" w:space="0" w:color="auto"/>
            <w:left w:val="none" w:sz="0" w:space="0" w:color="auto"/>
            <w:bottom w:val="none" w:sz="0" w:space="0" w:color="auto"/>
            <w:right w:val="none" w:sz="0" w:space="0" w:color="auto"/>
          </w:divBdr>
        </w:div>
        <w:div w:id="1048332998">
          <w:marLeft w:val="0"/>
          <w:marRight w:val="0"/>
          <w:marTop w:val="0"/>
          <w:marBottom w:val="0"/>
          <w:divBdr>
            <w:top w:val="none" w:sz="0" w:space="0" w:color="auto"/>
            <w:left w:val="none" w:sz="0" w:space="0" w:color="auto"/>
            <w:bottom w:val="none" w:sz="0" w:space="0" w:color="auto"/>
            <w:right w:val="none" w:sz="0" w:space="0" w:color="auto"/>
          </w:divBdr>
        </w:div>
        <w:div w:id="982537390">
          <w:marLeft w:val="0"/>
          <w:marRight w:val="0"/>
          <w:marTop w:val="0"/>
          <w:marBottom w:val="0"/>
          <w:divBdr>
            <w:top w:val="none" w:sz="0" w:space="0" w:color="auto"/>
            <w:left w:val="none" w:sz="0" w:space="0" w:color="auto"/>
            <w:bottom w:val="none" w:sz="0" w:space="0" w:color="auto"/>
            <w:right w:val="none" w:sz="0" w:space="0" w:color="auto"/>
          </w:divBdr>
        </w:div>
        <w:div w:id="1190023349">
          <w:marLeft w:val="0"/>
          <w:marRight w:val="0"/>
          <w:marTop w:val="0"/>
          <w:marBottom w:val="0"/>
          <w:divBdr>
            <w:top w:val="none" w:sz="0" w:space="0" w:color="auto"/>
            <w:left w:val="none" w:sz="0" w:space="0" w:color="auto"/>
            <w:bottom w:val="none" w:sz="0" w:space="0" w:color="auto"/>
            <w:right w:val="none" w:sz="0" w:space="0" w:color="auto"/>
          </w:divBdr>
        </w:div>
        <w:div w:id="1453280788">
          <w:marLeft w:val="0"/>
          <w:marRight w:val="0"/>
          <w:marTop w:val="0"/>
          <w:marBottom w:val="0"/>
          <w:divBdr>
            <w:top w:val="none" w:sz="0" w:space="0" w:color="auto"/>
            <w:left w:val="none" w:sz="0" w:space="0" w:color="auto"/>
            <w:bottom w:val="none" w:sz="0" w:space="0" w:color="auto"/>
            <w:right w:val="none" w:sz="0" w:space="0" w:color="auto"/>
          </w:divBdr>
        </w:div>
        <w:div w:id="1871650061">
          <w:marLeft w:val="0"/>
          <w:marRight w:val="0"/>
          <w:marTop w:val="0"/>
          <w:marBottom w:val="0"/>
          <w:divBdr>
            <w:top w:val="none" w:sz="0" w:space="0" w:color="auto"/>
            <w:left w:val="none" w:sz="0" w:space="0" w:color="auto"/>
            <w:bottom w:val="none" w:sz="0" w:space="0" w:color="auto"/>
            <w:right w:val="none" w:sz="0" w:space="0" w:color="auto"/>
          </w:divBdr>
        </w:div>
        <w:div w:id="2065712365">
          <w:marLeft w:val="0"/>
          <w:marRight w:val="0"/>
          <w:marTop w:val="0"/>
          <w:marBottom w:val="0"/>
          <w:divBdr>
            <w:top w:val="none" w:sz="0" w:space="0" w:color="auto"/>
            <w:left w:val="none" w:sz="0" w:space="0" w:color="auto"/>
            <w:bottom w:val="none" w:sz="0" w:space="0" w:color="auto"/>
            <w:right w:val="none" w:sz="0" w:space="0" w:color="auto"/>
          </w:divBdr>
        </w:div>
      </w:divsChild>
    </w:div>
    <w:div w:id="1144396432">
      <w:bodyDiv w:val="1"/>
      <w:marLeft w:val="0"/>
      <w:marRight w:val="0"/>
      <w:marTop w:val="0"/>
      <w:marBottom w:val="0"/>
      <w:divBdr>
        <w:top w:val="none" w:sz="0" w:space="0" w:color="auto"/>
        <w:left w:val="none" w:sz="0" w:space="0" w:color="auto"/>
        <w:bottom w:val="none" w:sz="0" w:space="0" w:color="auto"/>
        <w:right w:val="none" w:sz="0" w:space="0" w:color="auto"/>
      </w:divBdr>
    </w:div>
    <w:div w:id="1235041619">
      <w:bodyDiv w:val="1"/>
      <w:marLeft w:val="0"/>
      <w:marRight w:val="0"/>
      <w:marTop w:val="0"/>
      <w:marBottom w:val="0"/>
      <w:divBdr>
        <w:top w:val="none" w:sz="0" w:space="0" w:color="auto"/>
        <w:left w:val="none" w:sz="0" w:space="0" w:color="auto"/>
        <w:bottom w:val="none" w:sz="0" w:space="0" w:color="auto"/>
        <w:right w:val="none" w:sz="0" w:space="0" w:color="auto"/>
      </w:divBdr>
      <w:divsChild>
        <w:div w:id="81611672">
          <w:marLeft w:val="0"/>
          <w:marRight w:val="0"/>
          <w:marTop w:val="0"/>
          <w:marBottom w:val="0"/>
          <w:divBdr>
            <w:top w:val="none" w:sz="0" w:space="0" w:color="auto"/>
            <w:left w:val="none" w:sz="0" w:space="0" w:color="auto"/>
            <w:bottom w:val="none" w:sz="0" w:space="0" w:color="auto"/>
            <w:right w:val="none" w:sz="0" w:space="0" w:color="auto"/>
          </w:divBdr>
        </w:div>
        <w:div w:id="801387676">
          <w:marLeft w:val="0"/>
          <w:marRight w:val="0"/>
          <w:marTop w:val="0"/>
          <w:marBottom w:val="0"/>
          <w:divBdr>
            <w:top w:val="none" w:sz="0" w:space="0" w:color="auto"/>
            <w:left w:val="none" w:sz="0" w:space="0" w:color="auto"/>
            <w:bottom w:val="none" w:sz="0" w:space="0" w:color="auto"/>
            <w:right w:val="none" w:sz="0" w:space="0" w:color="auto"/>
          </w:divBdr>
        </w:div>
      </w:divsChild>
    </w:div>
    <w:div w:id="1267738670">
      <w:bodyDiv w:val="1"/>
      <w:marLeft w:val="0"/>
      <w:marRight w:val="0"/>
      <w:marTop w:val="0"/>
      <w:marBottom w:val="0"/>
      <w:divBdr>
        <w:top w:val="none" w:sz="0" w:space="0" w:color="auto"/>
        <w:left w:val="none" w:sz="0" w:space="0" w:color="auto"/>
        <w:bottom w:val="none" w:sz="0" w:space="0" w:color="auto"/>
        <w:right w:val="none" w:sz="0" w:space="0" w:color="auto"/>
      </w:divBdr>
      <w:divsChild>
        <w:div w:id="2066759493">
          <w:marLeft w:val="0"/>
          <w:marRight w:val="0"/>
          <w:marTop w:val="0"/>
          <w:marBottom w:val="0"/>
          <w:divBdr>
            <w:top w:val="none" w:sz="0" w:space="0" w:color="auto"/>
            <w:left w:val="none" w:sz="0" w:space="0" w:color="auto"/>
            <w:bottom w:val="none" w:sz="0" w:space="0" w:color="auto"/>
            <w:right w:val="none" w:sz="0" w:space="0" w:color="auto"/>
          </w:divBdr>
        </w:div>
        <w:div w:id="1722704322">
          <w:marLeft w:val="0"/>
          <w:marRight w:val="0"/>
          <w:marTop w:val="0"/>
          <w:marBottom w:val="0"/>
          <w:divBdr>
            <w:top w:val="none" w:sz="0" w:space="0" w:color="auto"/>
            <w:left w:val="none" w:sz="0" w:space="0" w:color="auto"/>
            <w:bottom w:val="none" w:sz="0" w:space="0" w:color="auto"/>
            <w:right w:val="none" w:sz="0" w:space="0" w:color="auto"/>
          </w:divBdr>
        </w:div>
        <w:div w:id="2013023127">
          <w:marLeft w:val="0"/>
          <w:marRight w:val="0"/>
          <w:marTop w:val="0"/>
          <w:marBottom w:val="0"/>
          <w:divBdr>
            <w:top w:val="none" w:sz="0" w:space="0" w:color="auto"/>
            <w:left w:val="none" w:sz="0" w:space="0" w:color="auto"/>
            <w:bottom w:val="none" w:sz="0" w:space="0" w:color="auto"/>
            <w:right w:val="none" w:sz="0" w:space="0" w:color="auto"/>
          </w:divBdr>
        </w:div>
        <w:div w:id="274824513">
          <w:marLeft w:val="0"/>
          <w:marRight w:val="0"/>
          <w:marTop w:val="0"/>
          <w:marBottom w:val="0"/>
          <w:divBdr>
            <w:top w:val="none" w:sz="0" w:space="0" w:color="auto"/>
            <w:left w:val="none" w:sz="0" w:space="0" w:color="auto"/>
            <w:bottom w:val="none" w:sz="0" w:space="0" w:color="auto"/>
            <w:right w:val="none" w:sz="0" w:space="0" w:color="auto"/>
          </w:divBdr>
        </w:div>
        <w:div w:id="1367563781">
          <w:marLeft w:val="0"/>
          <w:marRight w:val="0"/>
          <w:marTop w:val="0"/>
          <w:marBottom w:val="0"/>
          <w:divBdr>
            <w:top w:val="none" w:sz="0" w:space="0" w:color="auto"/>
            <w:left w:val="none" w:sz="0" w:space="0" w:color="auto"/>
            <w:bottom w:val="none" w:sz="0" w:space="0" w:color="auto"/>
            <w:right w:val="none" w:sz="0" w:space="0" w:color="auto"/>
          </w:divBdr>
        </w:div>
        <w:div w:id="428700434">
          <w:marLeft w:val="0"/>
          <w:marRight w:val="0"/>
          <w:marTop w:val="0"/>
          <w:marBottom w:val="0"/>
          <w:divBdr>
            <w:top w:val="none" w:sz="0" w:space="0" w:color="auto"/>
            <w:left w:val="none" w:sz="0" w:space="0" w:color="auto"/>
            <w:bottom w:val="none" w:sz="0" w:space="0" w:color="auto"/>
            <w:right w:val="none" w:sz="0" w:space="0" w:color="auto"/>
          </w:divBdr>
        </w:div>
        <w:div w:id="604728396">
          <w:marLeft w:val="0"/>
          <w:marRight w:val="0"/>
          <w:marTop w:val="0"/>
          <w:marBottom w:val="0"/>
          <w:divBdr>
            <w:top w:val="none" w:sz="0" w:space="0" w:color="auto"/>
            <w:left w:val="none" w:sz="0" w:space="0" w:color="auto"/>
            <w:bottom w:val="none" w:sz="0" w:space="0" w:color="auto"/>
            <w:right w:val="none" w:sz="0" w:space="0" w:color="auto"/>
          </w:divBdr>
        </w:div>
        <w:div w:id="1083837100">
          <w:marLeft w:val="0"/>
          <w:marRight w:val="0"/>
          <w:marTop w:val="0"/>
          <w:marBottom w:val="0"/>
          <w:divBdr>
            <w:top w:val="none" w:sz="0" w:space="0" w:color="auto"/>
            <w:left w:val="none" w:sz="0" w:space="0" w:color="auto"/>
            <w:bottom w:val="none" w:sz="0" w:space="0" w:color="auto"/>
            <w:right w:val="none" w:sz="0" w:space="0" w:color="auto"/>
          </w:divBdr>
        </w:div>
        <w:div w:id="1726949576">
          <w:marLeft w:val="0"/>
          <w:marRight w:val="0"/>
          <w:marTop w:val="0"/>
          <w:marBottom w:val="0"/>
          <w:divBdr>
            <w:top w:val="none" w:sz="0" w:space="0" w:color="auto"/>
            <w:left w:val="none" w:sz="0" w:space="0" w:color="auto"/>
            <w:bottom w:val="none" w:sz="0" w:space="0" w:color="auto"/>
            <w:right w:val="none" w:sz="0" w:space="0" w:color="auto"/>
          </w:divBdr>
        </w:div>
        <w:div w:id="378093872">
          <w:marLeft w:val="0"/>
          <w:marRight w:val="0"/>
          <w:marTop w:val="0"/>
          <w:marBottom w:val="0"/>
          <w:divBdr>
            <w:top w:val="none" w:sz="0" w:space="0" w:color="auto"/>
            <w:left w:val="none" w:sz="0" w:space="0" w:color="auto"/>
            <w:bottom w:val="none" w:sz="0" w:space="0" w:color="auto"/>
            <w:right w:val="none" w:sz="0" w:space="0" w:color="auto"/>
          </w:divBdr>
        </w:div>
        <w:div w:id="1608537036">
          <w:marLeft w:val="0"/>
          <w:marRight w:val="0"/>
          <w:marTop w:val="0"/>
          <w:marBottom w:val="0"/>
          <w:divBdr>
            <w:top w:val="none" w:sz="0" w:space="0" w:color="auto"/>
            <w:left w:val="none" w:sz="0" w:space="0" w:color="auto"/>
            <w:bottom w:val="none" w:sz="0" w:space="0" w:color="auto"/>
            <w:right w:val="none" w:sz="0" w:space="0" w:color="auto"/>
          </w:divBdr>
        </w:div>
      </w:divsChild>
    </w:div>
    <w:div w:id="1624575104">
      <w:bodyDiv w:val="1"/>
      <w:marLeft w:val="0"/>
      <w:marRight w:val="0"/>
      <w:marTop w:val="0"/>
      <w:marBottom w:val="0"/>
      <w:divBdr>
        <w:top w:val="none" w:sz="0" w:space="0" w:color="auto"/>
        <w:left w:val="none" w:sz="0" w:space="0" w:color="auto"/>
        <w:bottom w:val="none" w:sz="0" w:space="0" w:color="auto"/>
        <w:right w:val="none" w:sz="0" w:space="0" w:color="auto"/>
      </w:divBdr>
    </w:div>
    <w:div w:id="1837070544">
      <w:bodyDiv w:val="1"/>
      <w:marLeft w:val="0"/>
      <w:marRight w:val="0"/>
      <w:marTop w:val="0"/>
      <w:marBottom w:val="0"/>
      <w:divBdr>
        <w:top w:val="none" w:sz="0" w:space="0" w:color="auto"/>
        <w:left w:val="none" w:sz="0" w:space="0" w:color="auto"/>
        <w:bottom w:val="none" w:sz="0" w:space="0" w:color="auto"/>
        <w:right w:val="none" w:sz="0" w:space="0" w:color="auto"/>
      </w:divBdr>
      <w:divsChild>
        <w:div w:id="258608785">
          <w:marLeft w:val="0"/>
          <w:marRight w:val="0"/>
          <w:marTop w:val="0"/>
          <w:marBottom w:val="0"/>
          <w:divBdr>
            <w:top w:val="none" w:sz="0" w:space="0" w:color="auto"/>
            <w:left w:val="none" w:sz="0" w:space="0" w:color="auto"/>
            <w:bottom w:val="none" w:sz="0" w:space="0" w:color="auto"/>
            <w:right w:val="none" w:sz="0" w:space="0" w:color="auto"/>
          </w:divBdr>
        </w:div>
        <w:div w:id="1801606667">
          <w:marLeft w:val="0"/>
          <w:marRight w:val="0"/>
          <w:marTop w:val="0"/>
          <w:marBottom w:val="0"/>
          <w:divBdr>
            <w:top w:val="none" w:sz="0" w:space="0" w:color="auto"/>
            <w:left w:val="none" w:sz="0" w:space="0" w:color="auto"/>
            <w:bottom w:val="none" w:sz="0" w:space="0" w:color="auto"/>
            <w:right w:val="none" w:sz="0" w:space="0" w:color="auto"/>
          </w:divBdr>
        </w:div>
        <w:div w:id="147015919">
          <w:marLeft w:val="0"/>
          <w:marRight w:val="0"/>
          <w:marTop w:val="0"/>
          <w:marBottom w:val="0"/>
          <w:divBdr>
            <w:top w:val="none" w:sz="0" w:space="0" w:color="auto"/>
            <w:left w:val="none" w:sz="0" w:space="0" w:color="auto"/>
            <w:bottom w:val="none" w:sz="0" w:space="0" w:color="auto"/>
            <w:right w:val="none" w:sz="0" w:space="0" w:color="auto"/>
          </w:divBdr>
        </w:div>
        <w:div w:id="317807806">
          <w:marLeft w:val="0"/>
          <w:marRight w:val="0"/>
          <w:marTop w:val="0"/>
          <w:marBottom w:val="0"/>
          <w:divBdr>
            <w:top w:val="none" w:sz="0" w:space="0" w:color="auto"/>
            <w:left w:val="none" w:sz="0" w:space="0" w:color="auto"/>
            <w:bottom w:val="none" w:sz="0" w:space="0" w:color="auto"/>
            <w:right w:val="none" w:sz="0" w:space="0" w:color="auto"/>
          </w:divBdr>
        </w:div>
        <w:div w:id="129714690">
          <w:marLeft w:val="0"/>
          <w:marRight w:val="0"/>
          <w:marTop w:val="0"/>
          <w:marBottom w:val="0"/>
          <w:divBdr>
            <w:top w:val="none" w:sz="0" w:space="0" w:color="auto"/>
            <w:left w:val="none" w:sz="0" w:space="0" w:color="auto"/>
            <w:bottom w:val="none" w:sz="0" w:space="0" w:color="auto"/>
            <w:right w:val="none" w:sz="0" w:space="0" w:color="auto"/>
          </w:divBdr>
        </w:div>
        <w:div w:id="1438057322">
          <w:marLeft w:val="0"/>
          <w:marRight w:val="0"/>
          <w:marTop w:val="0"/>
          <w:marBottom w:val="0"/>
          <w:divBdr>
            <w:top w:val="none" w:sz="0" w:space="0" w:color="auto"/>
            <w:left w:val="none" w:sz="0" w:space="0" w:color="auto"/>
            <w:bottom w:val="none" w:sz="0" w:space="0" w:color="auto"/>
            <w:right w:val="none" w:sz="0" w:space="0" w:color="auto"/>
          </w:divBdr>
        </w:div>
        <w:div w:id="30691693">
          <w:marLeft w:val="0"/>
          <w:marRight w:val="0"/>
          <w:marTop w:val="0"/>
          <w:marBottom w:val="0"/>
          <w:divBdr>
            <w:top w:val="none" w:sz="0" w:space="0" w:color="auto"/>
            <w:left w:val="none" w:sz="0" w:space="0" w:color="auto"/>
            <w:bottom w:val="none" w:sz="0" w:space="0" w:color="auto"/>
            <w:right w:val="none" w:sz="0" w:space="0" w:color="auto"/>
          </w:divBdr>
        </w:div>
        <w:div w:id="1792745162">
          <w:marLeft w:val="0"/>
          <w:marRight w:val="0"/>
          <w:marTop w:val="0"/>
          <w:marBottom w:val="0"/>
          <w:divBdr>
            <w:top w:val="none" w:sz="0" w:space="0" w:color="auto"/>
            <w:left w:val="none" w:sz="0" w:space="0" w:color="auto"/>
            <w:bottom w:val="none" w:sz="0" w:space="0" w:color="auto"/>
            <w:right w:val="none" w:sz="0" w:space="0" w:color="auto"/>
          </w:divBdr>
        </w:div>
        <w:div w:id="13070530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wikipedia.org/wiki/Poznatky" TargetMode="External"/><Relationship Id="rId13" Type="http://schemas.openxmlformats.org/officeDocument/2006/relationships/hyperlink" Target="http://sk.wikipedia.org/wiki/Vlastnos%C5%A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wikipedia.org/wiki/Inform%C3%A1cia" TargetMode="External"/><Relationship Id="rId12" Type="http://schemas.openxmlformats.org/officeDocument/2006/relationships/hyperlink" Target="http://sk.wikipedia.org/wiki/Vedomos%C5%A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wikipedia.org/wiki/%C4%8Cinnos%C5%A5" TargetMode="External"/><Relationship Id="rId5" Type="http://schemas.openxmlformats.org/officeDocument/2006/relationships/footnotes" Target="footnotes.xml"/><Relationship Id="rId15" Type="http://schemas.openxmlformats.org/officeDocument/2006/relationships/hyperlink" Target="http://sk.wikipedia.org/wiki/U%C4%8Denie" TargetMode="External"/><Relationship Id="rId10" Type="http://schemas.openxmlformats.org/officeDocument/2006/relationships/hyperlink" Target="http://sk.wikipedia.org/wiki/Pohotovos%C5%A5" TargetMode="External"/><Relationship Id="rId4" Type="http://schemas.openxmlformats.org/officeDocument/2006/relationships/webSettings" Target="webSettings.xml"/><Relationship Id="rId9" Type="http://schemas.openxmlformats.org/officeDocument/2006/relationships/hyperlink" Target="http://sk.wikipedia.org/wiki/Vedomie" TargetMode="External"/><Relationship Id="rId14" Type="http://schemas.openxmlformats.org/officeDocument/2006/relationships/hyperlink" Target="http://sk.wikipedia.org/wiki/Vloh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4549</Words>
  <Characters>25932</Characters>
  <Application>Microsoft Office Word</Application>
  <DocSecurity>0</DocSecurity>
  <Lines>216</Lines>
  <Paragraphs>60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30421</CharactersWithSpaces>
  <SharedDoc>false</SharedDoc>
  <HLinks>
    <vt:vector size="6" baseType="variant">
      <vt:variant>
        <vt:i4>2031644</vt:i4>
      </vt:variant>
      <vt:variant>
        <vt:i4>2338</vt:i4>
      </vt:variant>
      <vt:variant>
        <vt:i4>1027</vt:i4>
      </vt:variant>
      <vt:variant>
        <vt:i4>1</vt:i4>
      </vt:variant>
      <vt:variant>
        <vt:lpwstr>SIOV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2013-09-16T07:13:00Z</cp:lastPrinted>
  <dcterms:created xsi:type="dcterms:W3CDTF">2014-07-17T09:37:00Z</dcterms:created>
  <dcterms:modified xsi:type="dcterms:W3CDTF">2014-12-09T10:57:00Z</dcterms:modified>
</cp:coreProperties>
</file>